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80074" w14:textId="5240CE6E" w:rsidR="00997E70" w:rsidRDefault="00997E70" w:rsidP="00997E70">
      <w:pPr>
        <w:tabs>
          <w:tab w:val="right" w:pos="9639"/>
        </w:tabs>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t>S3-2438</w:t>
      </w:r>
      <w:r w:rsidR="00220913">
        <w:rPr>
          <w:rFonts w:ascii="Arial" w:hAnsi="Arial" w:cs="Arial"/>
          <w:b/>
          <w:sz w:val="22"/>
          <w:szCs w:val="22"/>
        </w:rPr>
        <w:t>3</w:t>
      </w:r>
      <w:r>
        <w:rPr>
          <w:rFonts w:ascii="Arial" w:hAnsi="Arial" w:cs="Arial"/>
          <w:b/>
          <w:sz w:val="22"/>
          <w:szCs w:val="22"/>
        </w:rPr>
        <w:t>8</w:t>
      </w:r>
    </w:p>
    <w:p w14:paraId="01436E0F" w14:textId="100EF5CA" w:rsidR="00997E70" w:rsidRPr="00BD4C3D" w:rsidRDefault="00997E70" w:rsidP="00997E70">
      <w:pPr>
        <w:tabs>
          <w:tab w:val="right" w:pos="9639"/>
        </w:tabs>
        <w:rPr>
          <w:b/>
          <w:bCs/>
          <w:noProof/>
        </w:rPr>
      </w:pPr>
      <w:r w:rsidRPr="00BD4C3D">
        <w:rPr>
          <w:rFonts w:cs="Arial"/>
          <w:b/>
          <w:bCs/>
          <w:sz w:val="22"/>
          <w:szCs w:val="22"/>
        </w:rPr>
        <w:t>Hyderabad, India  14 – 18 October 2024</w:t>
      </w:r>
    </w:p>
    <w:p w14:paraId="12E1E03D" w14:textId="77777777" w:rsidR="00997E70" w:rsidRDefault="00997E70" w:rsidP="00997E70">
      <w:pPr>
        <w:keepNext/>
        <w:pBdr>
          <w:bottom w:val="single" w:sz="4" w:space="1" w:color="auto"/>
        </w:pBdr>
        <w:tabs>
          <w:tab w:val="right" w:pos="9639"/>
        </w:tabs>
        <w:outlineLvl w:val="0"/>
        <w:rPr>
          <w:rFonts w:ascii="Arial" w:hAnsi="Arial" w:cs="Arial"/>
          <w:b/>
        </w:rPr>
      </w:pPr>
    </w:p>
    <w:p w14:paraId="7E642CC5" w14:textId="3C70FC01" w:rsidR="00997E70" w:rsidRDefault="00997E70" w:rsidP="00997E70">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ITU-T</w:t>
      </w:r>
    </w:p>
    <w:p w14:paraId="64167823" w14:textId="686A8A5B" w:rsidR="00997E70" w:rsidRDefault="00997E70" w:rsidP="00997E70">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D37AE8">
        <w:t xml:space="preserve">LS on </w:t>
      </w:r>
      <w:r>
        <w:t>SG17</w:t>
      </w:r>
      <w:r w:rsidRPr="00D37AE8">
        <w:t xml:space="preserve"> new work item </w:t>
      </w:r>
      <w:proofErr w:type="spellStart"/>
      <w:r w:rsidRPr="00D37AE8">
        <w:t>TR.sa_RAN</w:t>
      </w:r>
      <w:proofErr w:type="spellEnd"/>
      <w:r>
        <w:t xml:space="preserve"> - Technical Report on “</w:t>
      </w:r>
      <w:r w:rsidRPr="00D37AE8">
        <w:t>Security Attacks in Radio Access Networks</w:t>
      </w:r>
    </w:p>
    <w:p w14:paraId="4D0BD4F8" w14:textId="77777777" w:rsidR="00997E70" w:rsidRDefault="00997E70" w:rsidP="00997E7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9F60A67" w14:textId="77777777" w:rsidR="00997E70" w:rsidRDefault="00997E70" w:rsidP="00997E70">
      <w:pPr>
        <w:pStyle w:val="CRCoverPage"/>
        <w:tabs>
          <w:tab w:val="right" w:pos="9639"/>
        </w:tabs>
        <w:spacing w:after="0"/>
        <w:rPr>
          <w:b/>
          <w:noProof/>
          <w:sz w:val="24"/>
        </w:rPr>
      </w:pPr>
      <w:r>
        <w:rPr>
          <w:b/>
        </w:rPr>
        <w:t>Agenda Item: 3</w:t>
      </w:r>
      <w:r>
        <w:rPr>
          <w:b/>
        </w:rPr>
        <w:tab/>
      </w:r>
    </w:p>
    <w:p w14:paraId="06AB6C71" w14:textId="77777777" w:rsidR="00124186" w:rsidRDefault="00124186" w:rsidP="00D37AE8"/>
    <w:p w14:paraId="3B168946" w14:textId="77777777" w:rsidR="00124186" w:rsidRDefault="00124186" w:rsidP="00D37AE8"/>
    <w:tbl>
      <w:tblPr>
        <w:tblW w:w="9639" w:type="dxa"/>
        <w:tblLayout w:type="fixed"/>
        <w:tblCellMar>
          <w:left w:w="57" w:type="dxa"/>
          <w:right w:w="57" w:type="dxa"/>
        </w:tblCellMar>
        <w:tblLook w:val="0000" w:firstRow="0" w:lastRow="0" w:firstColumn="0" w:lastColumn="0" w:noHBand="0" w:noVBand="0"/>
      </w:tblPr>
      <w:tblGrid>
        <w:gridCol w:w="1104"/>
        <w:gridCol w:w="441"/>
        <w:gridCol w:w="43"/>
        <w:gridCol w:w="28"/>
        <w:gridCol w:w="9"/>
        <w:gridCol w:w="513"/>
        <w:gridCol w:w="3317"/>
        <w:gridCol w:w="390"/>
        <w:gridCol w:w="3794"/>
      </w:tblGrid>
      <w:tr w:rsidR="00124186" w:rsidRPr="00D37AE8" w14:paraId="0EAB02BB" w14:textId="77777777" w:rsidTr="00371695">
        <w:trPr>
          <w:cantSplit/>
        </w:trPr>
        <w:tc>
          <w:tcPr>
            <w:tcW w:w="1104" w:type="dxa"/>
            <w:vMerge w:val="restart"/>
            <w:vAlign w:val="center"/>
          </w:tcPr>
          <w:p w14:paraId="7224E6DF" w14:textId="77777777" w:rsidR="00124186" w:rsidRPr="00D37AE8" w:rsidRDefault="00124186" w:rsidP="00371695">
            <w:pPr>
              <w:spacing w:before="0"/>
              <w:jc w:val="center"/>
              <w:rPr>
                <w:sz w:val="20"/>
                <w:szCs w:val="20"/>
              </w:rPr>
            </w:pPr>
            <w:bookmarkStart w:id="0" w:name="dnum" w:colFirst="2" w:colLast="2"/>
            <w:bookmarkStart w:id="1" w:name="dtableau"/>
            <w:r w:rsidRPr="00D37AE8">
              <w:rPr>
                <w:noProof/>
              </w:rPr>
              <w:drawing>
                <wp:inline distT="0" distB="0" distL="0" distR="0" wp14:anchorId="02D758AF" wp14:editId="1A71D757">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6"/>
            <w:vMerge w:val="restart"/>
          </w:tcPr>
          <w:p w14:paraId="0CB9DFF7" w14:textId="77777777" w:rsidR="00124186" w:rsidRPr="00D37AE8" w:rsidRDefault="00124186" w:rsidP="00371695">
            <w:pPr>
              <w:rPr>
                <w:sz w:val="16"/>
                <w:szCs w:val="16"/>
              </w:rPr>
            </w:pPr>
            <w:r w:rsidRPr="00D37AE8">
              <w:rPr>
                <w:sz w:val="16"/>
                <w:szCs w:val="16"/>
              </w:rPr>
              <w:t>INTERNATIONAL TELECOMMUNICATION UNION</w:t>
            </w:r>
          </w:p>
          <w:p w14:paraId="51D1D062" w14:textId="77777777" w:rsidR="00124186" w:rsidRPr="00D37AE8" w:rsidRDefault="00124186" w:rsidP="00371695">
            <w:pPr>
              <w:rPr>
                <w:b/>
                <w:bCs/>
                <w:sz w:val="26"/>
                <w:szCs w:val="26"/>
              </w:rPr>
            </w:pPr>
            <w:r w:rsidRPr="00D37AE8">
              <w:rPr>
                <w:b/>
                <w:bCs/>
                <w:sz w:val="26"/>
                <w:szCs w:val="26"/>
              </w:rPr>
              <w:t>TELECOMMUNICATION</w:t>
            </w:r>
            <w:r w:rsidRPr="00D37AE8">
              <w:rPr>
                <w:b/>
                <w:bCs/>
                <w:sz w:val="26"/>
                <w:szCs w:val="26"/>
              </w:rPr>
              <w:br/>
              <w:t>STANDARDIZATION SECTOR</w:t>
            </w:r>
          </w:p>
          <w:p w14:paraId="79342EA4" w14:textId="77777777" w:rsidR="00124186" w:rsidRPr="00D37AE8" w:rsidRDefault="00124186" w:rsidP="00371695">
            <w:pPr>
              <w:rPr>
                <w:sz w:val="20"/>
                <w:szCs w:val="20"/>
              </w:rPr>
            </w:pPr>
            <w:r w:rsidRPr="00D37AE8">
              <w:rPr>
                <w:sz w:val="20"/>
                <w:szCs w:val="20"/>
              </w:rPr>
              <w:t xml:space="preserve">STUDY PERIOD </w:t>
            </w:r>
            <w:bookmarkStart w:id="2" w:name="dstudyperiod"/>
            <w:r w:rsidRPr="00D37AE8">
              <w:rPr>
                <w:sz w:val="20"/>
              </w:rPr>
              <w:t>2022</w:t>
            </w:r>
            <w:r w:rsidRPr="00D37AE8">
              <w:rPr>
                <w:sz w:val="20"/>
                <w:szCs w:val="20"/>
              </w:rPr>
              <w:t>-</w:t>
            </w:r>
            <w:r w:rsidRPr="00D37AE8">
              <w:rPr>
                <w:sz w:val="20"/>
              </w:rPr>
              <w:t>2024</w:t>
            </w:r>
            <w:bookmarkEnd w:id="2"/>
          </w:p>
        </w:tc>
        <w:tc>
          <w:tcPr>
            <w:tcW w:w="4184" w:type="dxa"/>
            <w:gridSpan w:val="2"/>
            <w:vAlign w:val="center"/>
          </w:tcPr>
          <w:p w14:paraId="61EE511F" w14:textId="77777777" w:rsidR="00124186" w:rsidRPr="00D37AE8" w:rsidRDefault="00124186" w:rsidP="00371695">
            <w:pPr>
              <w:pStyle w:val="Docnumber"/>
              <w:rPr>
                <w:sz w:val="32"/>
              </w:rPr>
            </w:pPr>
            <w:r>
              <w:rPr>
                <w:sz w:val="32"/>
              </w:rPr>
              <w:t>SG17-LS157</w:t>
            </w:r>
          </w:p>
        </w:tc>
      </w:tr>
      <w:tr w:rsidR="00124186" w:rsidRPr="00D37AE8" w14:paraId="30DB975D" w14:textId="77777777" w:rsidTr="00371695">
        <w:trPr>
          <w:cantSplit/>
        </w:trPr>
        <w:tc>
          <w:tcPr>
            <w:tcW w:w="1104" w:type="dxa"/>
            <w:vMerge/>
          </w:tcPr>
          <w:p w14:paraId="51948C0F" w14:textId="77777777" w:rsidR="00124186" w:rsidRPr="00D37AE8" w:rsidRDefault="00124186" w:rsidP="00371695">
            <w:pPr>
              <w:rPr>
                <w:smallCaps/>
                <w:sz w:val="20"/>
              </w:rPr>
            </w:pPr>
            <w:bookmarkStart w:id="3" w:name="dsg" w:colFirst="2" w:colLast="2"/>
            <w:bookmarkEnd w:id="0"/>
          </w:p>
        </w:tc>
        <w:tc>
          <w:tcPr>
            <w:tcW w:w="4351" w:type="dxa"/>
            <w:gridSpan w:val="6"/>
            <w:vMerge/>
          </w:tcPr>
          <w:p w14:paraId="4ACE0A45" w14:textId="77777777" w:rsidR="00124186" w:rsidRPr="00D37AE8" w:rsidRDefault="00124186" w:rsidP="00371695">
            <w:pPr>
              <w:rPr>
                <w:smallCaps/>
                <w:sz w:val="20"/>
              </w:rPr>
            </w:pPr>
          </w:p>
        </w:tc>
        <w:tc>
          <w:tcPr>
            <w:tcW w:w="4184" w:type="dxa"/>
            <w:gridSpan w:val="2"/>
          </w:tcPr>
          <w:p w14:paraId="5D6CC558" w14:textId="77777777" w:rsidR="00124186" w:rsidRPr="00D37AE8" w:rsidRDefault="00124186" w:rsidP="00371695">
            <w:pPr>
              <w:jc w:val="right"/>
              <w:rPr>
                <w:b/>
                <w:bCs/>
                <w:smallCaps/>
                <w:sz w:val="28"/>
                <w:szCs w:val="28"/>
              </w:rPr>
            </w:pPr>
            <w:r>
              <w:rPr>
                <w:b/>
                <w:bCs/>
                <w:smallCaps/>
                <w:sz w:val="28"/>
                <w:szCs w:val="28"/>
              </w:rPr>
              <w:t>STUDY GROUP 17</w:t>
            </w:r>
          </w:p>
        </w:tc>
      </w:tr>
      <w:bookmarkEnd w:id="3"/>
      <w:tr w:rsidR="00124186" w:rsidRPr="00D37AE8" w14:paraId="57632797" w14:textId="77777777" w:rsidTr="00371695">
        <w:trPr>
          <w:cantSplit/>
        </w:trPr>
        <w:tc>
          <w:tcPr>
            <w:tcW w:w="1104" w:type="dxa"/>
            <w:vMerge/>
            <w:tcBorders>
              <w:bottom w:val="single" w:sz="12" w:space="0" w:color="auto"/>
            </w:tcBorders>
          </w:tcPr>
          <w:p w14:paraId="734A8ED1" w14:textId="77777777" w:rsidR="00124186" w:rsidRPr="00D37AE8" w:rsidRDefault="00124186" w:rsidP="00371695">
            <w:pPr>
              <w:rPr>
                <w:b/>
                <w:bCs/>
                <w:sz w:val="26"/>
              </w:rPr>
            </w:pPr>
          </w:p>
        </w:tc>
        <w:tc>
          <w:tcPr>
            <w:tcW w:w="4351" w:type="dxa"/>
            <w:gridSpan w:val="6"/>
            <w:vMerge/>
            <w:tcBorders>
              <w:bottom w:val="single" w:sz="12" w:space="0" w:color="auto"/>
            </w:tcBorders>
          </w:tcPr>
          <w:p w14:paraId="0E55E56F" w14:textId="77777777" w:rsidR="00124186" w:rsidRPr="00D37AE8" w:rsidRDefault="00124186" w:rsidP="00371695">
            <w:pPr>
              <w:rPr>
                <w:b/>
                <w:bCs/>
                <w:sz w:val="26"/>
              </w:rPr>
            </w:pPr>
          </w:p>
        </w:tc>
        <w:tc>
          <w:tcPr>
            <w:tcW w:w="4184" w:type="dxa"/>
            <w:gridSpan w:val="2"/>
            <w:tcBorders>
              <w:bottom w:val="single" w:sz="12" w:space="0" w:color="auto"/>
            </w:tcBorders>
            <w:vAlign w:val="center"/>
          </w:tcPr>
          <w:p w14:paraId="104F9065" w14:textId="77777777" w:rsidR="00124186" w:rsidRPr="00D37AE8" w:rsidRDefault="00124186" w:rsidP="00371695">
            <w:pPr>
              <w:jc w:val="right"/>
              <w:rPr>
                <w:b/>
                <w:bCs/>
                <w:sz w:val="28"/>
                <w:szCs w:val="28"/>
              </w:rPr>
            </w:pPr>
            <w:r w:rsidRPr="00D37AE8">
              <w:rPr>
                <w:b/>
                <w:bCs/>
                <w:sz w:val="28"/>
                <w:szCs w:val="28"/>
              </w:rPr>
              <w:t>Original: English</w:t>
            </w:r>
          </w:p>
        </w:tc>
      </w:tr>
      <w:tr w:rsidR="00124186" w:rsidRPr="00D37AE8" w14:paraId="3D71C0D1" w14:textId="77777777" w:rsidTr="00371695">
        <w:trPr>
          <w:cantSplit/>
        </w:trPr>
        <w:tc>
          <w:tcPr>
            <w:tcW w:w="1545" w:type="dxa"/>
            <w:gridSpan w:val="2"/>
          </w:tcPr>
          <w:p w14:paraId="11F2AED7" w14:textId="77777777" w:rsidR="00124186" w:rsidRPr="00D37AE8" w:rsidRDefault="00124186" w:rsidP="00371695">
            <w:pPr>
              <w:rPr>
                <w:b/>
                <w:bCs/>
              </w:rPr>
            </w:pPr>
            <w:bookmarkStart w:id="4" w:name="dbluepink" w:colFirst="1" w:colLast="1"/>
            <w:bookmarkStart w:id="5" w:name="dmeeting" w:colFirst="2" w:colLast="2"/>
            <w:r w:rsidRPr="00D37AE8">
              <w:rPr>
                <w:b/>
                <w:bCs/>
              </w:rPr>
              <w:t>Question(s):</w:t>
            </w:r>
          </w:p>
        </w:tc>
        <w:tc>
          <w:tcPr>
            <w:tcW w:w="3910" w:type="dxa"/>
            <w:gridSpan w:val="5"/>
          </w:tcPr>
          <w:p w14:paraId="262A1F8F" w14:textId="77777777" w:rsidR="00124186" w:rsidRPr="00D37AE8" w:rsidRDefault="00124186" w:rsidP="00371695">
            <w:r w:rsidRPr="00D37AE8">
              <w:t>2/17</w:t>
            </w:r>
          </w:p>
        </w:tc>
        <w:tc>
          <w:tcPr>
            <w:tcW w:w="4184" w:type="dxa"/>
            <w:gridSpan w:val="2"/>
          </w:tcPr>
          <w:p w14:paraId="3909864B" w14:textId="77777777" w:rsidR="00124186" w:rsidRPr="00D37AE8" w:rsidRDefault="00124186" w:rsidP="00371695">
            <w:pPr>
              <w:jc w:val="right"/>
            </w:pPr>
            <w:r w:rsidRPr="00D37AE8">
              <w:t>Geneva, 2-6 September 2024</w:t>
            </w:r>
          </w:p>
        </w:tc>
      </w:tr>
      <w:tr w:rsidR="00124186" w:rsidRPr="00D37AE8" w14:paraId="7E65F560" w14:textId="77777777" w:rsidTr="00371695">
        <w:trPr>
          <w:cantSplit/>
        </w:trPr>
        <w:tc>
          <w:tcPr>
            <w:tcW w:w="9639" w:type="dxa"/>
            <w:gridSpan w:val="9"/>
          </w:tcPr>
          <w:p w14:paraId="4FFED609" w14:textId="77777777" w:rsidR="00124186" w:rsidRPr="00D37AE8" w:rsidRDefault="00124186" w:rsidP="00371695">
            <w:pPr>
              <w:jc w:val="center"/>
              <w:rPr>
                <w:b/>
                <w:bCs/>
              </w:rPr>
            </w:pPr>
            <w:bookmarkStart w:id="6" w:name="ddoctype"/>
            <w:bookmarkEnd w:id="4"/>
            <w:bookmarkEnd w:id="5"/>
            <w:r w:rsidRPr="00D37AE8">
              <w:rPr>
                <w:b/>
                <w:bCs/>
              </w:rPr>
              <w:t xml:space="preserve">Ref.: </w:t>
            </w:r>
            <w:hyperlink r:id="rId12" w:history="1">
              <w:r w:rsidRPr="00D37AE8">
                <w:rPr>
                  <w:rStyle w:val="Hyperlink"/>
                  <w:rFonts w:ascii="Times New Roman" w:hAnsi="Times New Roman"/>
                  <w:b/>
                  <w:bCs/>
                </w:rPr>
                <w:t>SG17-TD2490R1</w:t>
              </w:r>
            </w:hyperlink>
          </w:p>
        </w:tc>
      </w:tr>
      <w:tr w:rsidR="00124186" w:rsidRPr="00D37AE8" w14:paraId="389D8C93" w14:textId="77777777" w:rsidTr="00371695">
        <w:trPr>
          <w:cantSplit/>
        </w:trPr>
        <w:tc>
          <w:tcPr>
            <w:tcW w:w="1545" w:type="dxa"/>
            <w:gridSpan w:val="2"/>
          </w:tcPr>
          <w:p w14:paraId="28836979" w14:textId="77777777" w:rsidR="00124186" w:rsidRPr="00D37AE8" w:rsidRDefault="00124186" w:rsidP="00371695">
            <w:pPr>
              <w:rPr>
                <w:b/>
                <w:bCs/>
              </w:rPr>
            </w:pPr>
            <w:bookmarkStart w:id="7" w:name="dsource" w:colFirst="1" w:colLast="1"/>
            <w:bookmarkEnd w:id="6"/>
            <w:r w:rsidRPr="00D37AE8">
              <w:rPr>
                <w:b/>
                <w:bCs/>
              </w:rPr>
              <w:t>Source:</w:t>
            </w:r>
          </w:p>
        </w:tc>
        <w:tc>
          <w:tcPr>
            <w:tcW w:w="8094" w:type="dxa"/>
            <w:gridSpan w:val="7"/>
          </w:tcPr>
          <w:p w14:paraId="54721BB3" w14:textId="77777777" w:rsidR="00124186" w:rsidRPr="00D37AE8" w:rsidRDefault="00124186" w:rsidP="00371695">
            <w:r w:rsidRPr="00D37AE8">
              <w:t>ITU-T Study Group 17</w:t>
            </w:r>
          </w:p>
        </w:tc>
      </w:tr>
      <w:tr w:rsidR="00124186" w:rsidRPr="00D37AE8" w14:paraId="5979F427" w14:textId="77777777" w:rsidTr="00371695">
        <w:trPr>
          <w:cantSplit/>
        </w:trPr>
        <w:tc>
          <w:tcPr>
            <w:tcW w:w="1545" w:type="dxa"/>
            <w:gridSpan w:val="2"/>
            <w:tcBorders>
              <w:bottom w:val="single" w:sz="8" w:space="0" w:color="auto"/>
            </w:tcBorders>
          </w:tcPr>
          <w:p w14:paraId="0F26C87C" w14:textId="77777777" w:rsidR="00124186" w:rsidRPr="00D37AE8" w:rsidRDefault="00124186" w:rsidP="00371695">
            <w:pPr>
              <w:rPr>
                <w:b/>
                <w:bCs/>
              </w:rPr>
            </w:pPr>
            <w:bookmarkStart w:id="8" w:name="dtitle1" w:colFirst="1" w:colLast="1"/>
            <w:bookmarkEnd w:id="7"/>
            <w:r w:rsidRPr="00D37AE8">
              <w:rPr>
                <w:b/>
                <w:bCs/>
              </w:rPr>
              <w:t>Title:</w:t>
            </w:r>
          </w:p>
        </w:tc>
        <w:tc>
          <w:tcPr>
            <w:tcW w:w="8094" w:type="dxa"/>
            <w:gridSpan w:val="7"/>
            <w:tcBorders>
              <w:bottom w:val="single" w:sz="8" w:space="0" w:color="auto"/>
            </w:tcBorders>
          </w:tcPr>
          <w:p w14:paraId="5DE5F1CB" w14:textId="77777777" w:rsidR="00124186" w:rsidRPr="00D37AE8" w:rsidRDefault="00124186" w:rsidP="00371695">
            <w:r w:rsidRPr="00D37AE8">
              <w:t xml:space="preserve">LS on </w:t>
            </w:r>
            <w:r>
              <w:t>SG17</w:t>
            </w:r>
            <w:r w:rsidRPr="00D37AE8">
              <w:t xml:space="preserve"> new work item </w:t>
            </w:r>
            <w:proofErr w:type="spellStart"/>
            <w:r w:rsidRPr="00D37AE8">
              <w:t>TR.sa_RAN</w:t>
            </w:r>
            <w:proofErr w:type="spellEnd"/>
            <w:r>
              <w:t xml:space="preserve"> - Technical Report on “</w:t>
            </w:r>
            <w:r w:rsidRPr="00D37AE8">
              <w:t>Security Attacks in Radio Access Networks</w:t>
            </w:r>
            <w:r>
              <w:t>”</w:t>
            </w:r>
          </w:p>
        </w:tc>
      </w:tr>
      <w:bookmarkEnd w:id="1"/>
      <w:bookmarkEnd w:id="8"/>
      <w:tr w:rsidR="00124186" w14:paraId="0E16F1AB" w14:textId="77777777" w:rsidTr="00371695">
        <w:tblPrEx>
          <w:tblLook w:val="04A0" w:firstRow="1" w:lastRow="0" w:firstColumn="1" w:lastColumn="0" w:noHBand="0" w:noVBand="1"/>
        </w:tblPrEx>
        <w:trPr>
          <w:cantSplit/>
          <w:trHeight w:val="385"/>
        </w:trPr>
        <w:tc>
          <w:tcPr>
            <w:tcW w:w="9639" w:type="dxa"/>
            <w:gridSpan w:val="9"/>
            <w:tcBorders>
              <w:top w:val="single" w:sz="12" w:space="0" w:color="auto"/>
            </w:tcBorders>
          </w:tcPr>
          <w:p w14:paraId="36985C3A" w14:textId="77777777" w:rsidR="00124186" w:rsidRDefault="00124186" w:rsidP="00371695">
            <w:pPr>
              <w:jc w:val="center"/>
              <w:rPr>
                <w:b/>
              </w:rPr>
            </w:pPr>
            <w:r>
              <w:rPr>
                <w:b/>
              </w:rPr>
              <w:t>LIAISON STATEMENT</w:t>
            </w:r>
          </w:p>
        </w:tc>
      </w:tr>
      <w:tr w:rsidR="00124186" w14:paraId="14B327F6" w14:textId="77777777" w:rsidTr="00371695">
        <w:tblPrEx>
          <w:tblLook w:val="04A0" w:firstRow="1" w:lastRow="0" w:firstColumn="1" w:lastColumn="0" w:noHBand="0" w:noVBand="1"/>
        </w:tblPrEx>
        <w:trPr>
          <w:cantSplit/>
          <w:trHeight w:val="385"/>
        </w:trPr>
        <w:tc>
          <w:tcPr>
            <w:tcW w:w="2138" w:type="dxa"/>
            <w:gridSpan w:val="6"/>
          </w:tcPr>
          <w:p w14:paraId="2141E35F" w14:textId="77777777" w:rsidR="00124186" w:rsidRDefault="00124186" w:rsidP="00371695">
            <w:pPr>
              <w:rPr>
                <w:b/>
                <w:bCs/>
              </w:rPr>
            </w:pPr>
            <w:r>
              <w:rPr>
                <w:b/>
                <w:bCs/>
              </w:rPr>
              <w:t>For action to:</w:t>
            </w:r>
          </w:p>
        </w:tc>
        <w:tc>
          <w:tcPr>
            <w:tcW w:w="7501" w:type="dxa"/>
            <w:gridSpan w:val="3"/>
          </w:tcPr>
          <w:p w14:paraId="77BC7A77" w14:textId="77777777" w:rsidR="00124186" w:rsidRDefault="00124186" w:rsidP="00371695">
            <w:pPr>
              <w:pStyle w:val="LSForAction"/>
            </w:pPr>
            <w:r>
              <w:t>-</w:t>
            </w:r>
          </w:p>
        </w:tc>
      </w:tr>
      <w:tr w:rsidR="00124186" w:rsidRPr="00027B38" w14:paraId="5C9BBDF8" w14:textId="77777777" w:rsidTr="00371695">
        <w:tblPrEx>
          <w:tblLook w:val="04A0" w:firstRow="1" w:lastRow="0" w:firstColumn="1" w:lastColumn="0" w:noHBand="0" w:noVBand="1"/>
        </w:tblPrEx>
        <w:trPr>
          <w:cantSplit/>
          <w:trHeight w:val="385"/>
        </w:trPr>
        <w:tc>
          <w:tcPr>
            <w:tcW w:w="2138" w:type="dxa"/>
            <w:gridSpan w:val="6"/>
          </w:tcPr>
          <w:p w14:paraId="3810BE3E" w14:textId="77777777" w:rsidR="00124186" w:rsidRDefault="00124186" w:rsidP="00371695">
            <w:pPr>
              <w:rPr>
                <w:b/>
                <w:bCs/>
              </w:rPr>
            </w:pPr>
            <w:r>
              <w:rPr>
                <w:b/>
                <w:bCs/>
              </w:rPr>
              <w:t>For information to:</w:t>
            </w:r>
          </w:p>
        </w:tc>
        <w:tc>
          <w:tcPr>
            <w:tcW w:w="7501" w:type="dxa"/>
            <w:gridSpan w:val="3"/>
          </w:tcPr>
          <w:p w14:paraId="755F1B00" w14:textId="77777777" w:rsidR="00124186" w:rsidRDefault="00124186" w:rsidP="00371695">
            <w:pPr>
              <w:pStyle w:val="LSForInfo"/>
              <w:rPr>
                <w:lang w:val="fr-CH"/>
              </w:rPr>
            </w:pPr>
            <w:r w:rsidRPr="00622868">
              <w:t>3GPP SA3, GSMA FASG</w:t>
            </w:r>
            <w:r>
              <w:t xml:space="preserve"> and </w:t>
            </w:r>
            <w:r w:rsidRPr="00622868">
              <w:t xml:space="preserve">ITU-R </w:t>
            </w:r>
            <w:r>
              <w:t>WP</w:t>
            </w:r>
            <w:r>
              <w:rPr>
                <w:rFonts w:eastAsia="Malgun Gothic" w:hint="eastAsia"/>
                <w:lang w:eastAsia="ko-KR"/>
              </w:rPr>
              <w:t xml:space="preserve"> </w:t>
            </w:r>
            <w:r w:rsidRPr="00622868">
              <w:t>5D</w:t>
            </w:r>
            <w:r>
              <w:rPr>
                <w:rFonts w:hint="eastAsia"/>
                <w:lang w:val="fr-CH" w:eastAsia="zh-CN"/>
              </w:rPr>
              <w:t xml:space="preserve"> </w:t>
            </w:r>
          </w:p>
        </w:tc>
      </w:tr>
      <w:tr w:rsidR="00124186" w14:paraId="0EAB42E0" w14:textId="77777777" w:rsidTr="00371695">
        <w:tblPrEx>
          <w:tblLook w:val="04A0" w:firstRow="1" w:lastRow="0" w:firstColumn="1" w:lastColumn="0" w:noHBand="0" w:noVBand="1"/>
        </w:tblPrEx>
        <w:trPr>
          <w:cantSplit/>
          <w:trHeight w:val="385"/>
        </w:trPr>
        <w:tc>
          <w:tcPr>
            <w:tcW w:w="2138" w:type="dxa"/>
            <w:gridSpan w:val="6"/>
          </w:tcPr>
          <w:p w14:paraId="5DD3AD61" w14:textId="77777777" w:rsidR="00124186" w:rsidRDefault="00124186" w:rsidP="00371695">
            <w:pPr>
              <w:rPr>
                <w:b/>
                <w:bCs/>
              </w:rPr>
            </w:pPr>
            <w:r>
              <w:rPr>
                <w:b/>
                <w:bCs/>
              </w:rPr>
              <w:t>Approval:</w:t>
            </w:r>
          </w:p>
        </w:tc>
        <w:tc>
          <w:tcPr>
            <w:tcW w:w="7501" w:type="dxa"/>
            <w:gridSpan w:val="3"/>
          </w:tcPr>
          <w:p w14:paraId="1CAF5DB9" w14:textId="77777777" w:rsidR="00124186" w:rsidRDefault="00124186" w:rsidP="00371695">
            <w:r>
              <w:t xml:space="preserve">ITU-T Study Group 17 meeting (Geneva, </w:t>
            </w:r>
            <w:r>
              <w:rPr>
                <w:rFonts w:hint="eastAsia"/>
                <w:lang w:val="en-US" w:eastAsia="zh-CN"/>
              </w:rPr>
              <w:t>6</w:t>
            </w:r>
            <w:r>
              <w:t xml:space="preserve"> </w:t>
            </w:r>
            <w:r>
              <w:rPr>
                <w:rFonts w:hint="eastAsia"/>
              </w:rPr>
              <w:t>September</w:t>
            </w:r>
            <w:r>
              <w:t xml:space="preserve"> 2024)</w:t>
            </w:r>
          </w:p>
        </w:tc>
      </w:tr>
      <w:tr w:rsidR="00124186" w14:paraId="192A23B5" w14:textId="77777777" w:rsidTr="00371695">
        <w:tblPrEx>
          <w:tblLook w:val="04A0" w:firstRow="1" w:lastRow="0" w:firstColumn="1" w:lastColumn="0" w:noHBand="0" w:noVBand="1"/>
        </w:tblPrEx>
        <w:trPr>
          <w:cantSplit/>
          <w:trHeight w:val="385"/>
        </w:trPr>
        <w:tc>
          <w:tcPr>
            <w:tcW w:w="2138" w:type="dxa"/>
            <w:gridSpan w:val="6"/>
            <w:tcBorders>
              <w:bottom w:val="single" w:sz="12" w:space="0" w:color="auto"/>
            </w:tcBorders>
          </w:tcPr>
          <w:p w14:paraId="5B31357C" w14:textId="77777777" w:rsidR="00124186" w:rsidRDefault="00124186" w:rsidP="00371695">
            <w:pPr>
              <w:rPr>
                <w:b/>
                <w:bCs/>
              </w:rPr>
            </w:pPr>
            <w:r>
              <w:rPr>
                <w:b/>
                <w:bCs/>
              </w:rPr>
              <w:t>Deadline:</w:t>
            </w:r>
          </w:p>
        </w:tc>
        <w:tc>
          <w:tcPr>
            <w:tcW w:w="7501" w:type="dxa"/>
            <w:gridSpan w:val="3"/>
            <w:tcBorders>
              <w:bottom w:val="single" w:sz="12" w:space="0" w:color="auto"/>
            </w:tcBorders>
          </w:tcPr>
          <w:p w14:paraId="09DDB309" w14:textId="77777777" w:rsidR="00124186" w:rsidRDefault="00124186" w:rsidP="00371695">
            <w:pPr>
              <w:pStyle w:val="LSDeadline"/>
            </w:pPr>
            <w:r>
              <w:t>-</w:t>
            </w:r>
          </w:p>
        </w:tc>
      </w:tr>
      <w:tr w:rsidR="00124186" w:rsidRPr="00F534BB" w14:paraId="5CD383B1" w14:textId="77777777" w:rsidTr="00371695">
        <w:tblPrEx>
          <w:tblLook w:val="04A0" w:firstRow="1" w:lastRow="0" w:firstColumn="1" w:lastColumn="0" w:noHBand="0" w:noVBand="1"/>
        </w:tblPrEx>
        <w:trPr>
          <w:cantSplit/>
          <w:trHeight w:val="1020"/>
        </w:trPr>
        <w:tc>
          <w:tcPr>
            <w:tcW w:w="1616" w:type="dxa"/>
            <w:gridSpan w:val="4"/>
            <w:tcBorders>
              <w:top w:val="single" w:sz="8" w:space="0" w:color="auto"/>
              <w:bottom w:val="single" w:sz="8" w:space="0" w:color="auto"/>
            </w:tcBorders>
          </w:tcPr>
          <w:p w14:paraId="00A89C84" w14:textId="77777777" w:rsidR="00124186" w:rsidRDefault="00124186" w:rsidP="00371695">
            <w:pPr>
              <w:rPr>
                <w:b/>
                <w:bCs/>
              </w:rPr>
            </w:pPr>
            <w:r>
              <w:rPr>
                <w:b/>
                <w:bCs/>
              </w:rPr>
              <w:t>Contact:</w:t>
            </w:r>
          </w:p>
        </w:tc>
        <w:tc>
          <w:tcPr>
            <w:tcW w:w="4229" w:type="dxa"/>
            <w:gridSpan w:val="4"/>
            <w:tcBorders>
              <w:top w:val="single" w:sz="8" w:space="0" w:color="auto"/>
              <w:bottom w:val="single" w:sz="8" w:space="0" w:color="auto"/>
            </w:tcBorders>
          </w:tcPr>
          <w:p w14:paraId="5F892B8C" w14:textId="77777777" w:rsidR="00124186" w:rsidRDefault="00124186" w:rsidP="00371695">
            <w:r>
              <w:rPr>
                <w:rFonts w:eastAsia="Malgun Gothic"/>
              </w:rPr>
              <w:t xml:space="preserve">Heung Youl </w:t>
            </w:r>
            <w:proofErr w:type="spellStart"/>
            <w:r>
              <w:rPr>
                <w:rFonts w:eastAsia="Malgun Gothic"/>
              </w:rPr>
              <w:t>Youm</w:t>
            </w:r>
            <w:proofErr w:type="spellEnd"/>
            <w:r>
              <w:rPr>
                <w:rFonts w:eastAsia="Malgun Gothic"/>
              </w:rPr>
              <w:br/>
            </w:r>
            <w:r>
              <w:rPr>
                <w:rFonts w:eastAsia="Malgun Gothic" w:hint="eastAsia"/>
                <w:lang w:eastAsia="ko-KR"/>
              </w:rPr>
              <w:t>Chair of ITU-T SG17</w:t>
            </w:r>
            <w:r>
              <w:rPr>
                <w:rFonts w:eastAsia="Malgun Gothic"/>
              </w:rPr>
              <w:br/>
              <w:t>Ko</w:t>
            </w:r>
            <w:r>
              <w:rPr>
                <w:rFonts w:eastAsia="Malgun Gothic" w:hint="eastAsia"/>
                <w:lang w:eastAsia="ko-KR"/>
              </w:rPr>
              <w:t>rea</w:t>
            </w:r>
            <w:r>
              <w:rPr>
                <w:rFonts w:eastAsia="Malgun Gothic"/>
              </w:rPr>
              <w:t xml:space="preserve"> (Republic of)</w:t>
            </w:r>
          </w:p>
        </w:tc>
        <w:tc>
          <w:tcPr>
            <w:tcW w:w="3794" w:type="dxa"/>
            <w:tcBorders>
              <w:top w:val="single" w:sz="8" w:space="0" w:color="auto"/>
              <w:bottom w:val="single" w:sz="8" w:space="0" w:color="auto"/>
            </w:tcBorders>
          </w:tcPr>
          <w:p w14:paraId="2C589186" w14:textId="77777777" w:rsidR="00124186" w:rsidRPr="00027B38" w:rsidRDefault="00124186" w:rsidP="00371695">
            <w:pPr>
              <w:rPr>
                <w:rFonts w:asciiTheme="majorBidi" w:hAnsiTheme="majorBidi"/>
                <w:lang w:val="de-AT" w:eastAsia="ko-KR"/>
              </w:rPr>
            </w:pPr>
            <w:r>
              <w:rPr>
                <w:lang w:val="de-CH"/>
              </w:rPr>
              <w:t xml:space="preserve">Tel: </w:t>
            </w:r>
            <w:r>
              <w:rPr>
                <w:lang w:val="de-CH"/>
              </w:rPr>
              <w:tab/>
              <w:t>+82 41 530 1328</w:t>
            </w:r>
            <w:r>
              <w:rPr>
                <w:lang w:val="de-CH"/>
              </w:rPr>
              <w:br/>
              <w:t xml:space="preserve">E-mail: </w:t>
            </w:r>
            <w:r>
              <w:fldChar w:fldCharType="begin"/>
            </w:r>
            <w:r>
              <w:instrText>HYPERLINK "mailto:hyyoum@sch.ac.kr"</w:instrText>
            </w:r>
            <w:r>
              <w:fldChar w:fldCharType="separate"/>
            </w:r>
            <w:r>
              <w:rPr>
                <w:rStyle w:val="Hyperlink"/>
                <w:lang w:val="de-CH"/>
              </w:rPr>
              <w:t>hyyoum@sch.ac.kr</w:t>
            </w:r>
            <w:r>
              <w:rPr>
                <w:rStyle w:val="Hyperlink"/>
                <w:lang w:val="de-CH"/>
              </w:rPr>
              <w:fldChar w:fldCharType="end"/>
            </w:r>
          </w:p>
        </w:tc>
      </w:tr>
      <w:tr w:rsidR="00124186" w14:paraId="7BFD41F0" w14:textId="77777777" w:rsidTr="00371695">
        <w:tblPrEx>
          <w:tblLook w:val="04A0" w:firstRow="1" w:lastRow="0" w:firstColumn="1" w:lastColumn="0" w:noHBand="0" w:noVBand="1"/>
        </w:tblPrEx>
        <w:trPr>
          <w:cantSplit/>
          <w:trHeight w:val="1020"/>
        </w:trPr>
        <w:tc>
          <w:tcPr>
            <w:tcW w:w="1616" w:type="dxa"/>
            <w:gridSpan w:val="4"/>
            <w:tcBorders>
              <w:top w:val="single" w:sz="8" w:space="0" w:color="auto"/>
              <w:bottom w:val="single" w:sz="8" w:space="0" w:color="auto"/>
            </w:tcBorders>
          </w:tcPr>
          <w:p w14:paraId="396FF81D" w14:textId="77777777" w:rsidR="00124186" w:rsidRDefault="00124186" w:rsidP="00371695">
            <w:pPr>
              <w:rPr>
                <w:b/>
                <w:bCs/>
              </w:rPr>
            </w:pPr>
            <w:r>
              <w:rPr>
                <w:b/>
                <w:bCs/>
              </w:rPr>
              <w:t>Contact:</w:t>
            </w:r>
          </w:p>
        </w:tc>
        <w:tc>
          <w:tcPr>
            <w:tcW w:w="4229" w:type="dxa"/>
            <w:gridSpan w:val="4"/>
            <w:tcBorders>
              <w:top w:val="single" w:sz="8" w:space="0" w:color="auto"/>
              <w:bottom w:val="single" w:sz="8" w:space="0" w:color="auto"/>
            </w:tcBorders>
          </w:tcPr>
          <w:p w14:paraId="178E5012" w14:textId="77777777" w:rsidR="00124186" w:rsidRDefault="00124186" w:rsidP="00371695">
            <w:pPr>
              <w:rPr>
                <w:lang w:eastAsia="ko-KR"/>
              </w:rPr>
            </w:pPr>
            <w:proofErr w:type="spellStart"/>
            <w:r w:rsidRPr="00D37AE8">
              <w:rPr>
                <w:lang w:val="es-ES" w:eastAsia="ko-KR"/>
              </w:rPr>
              <w:t>Zhiyuan</w:t>
            </w:r>
            <w:proofErr w:type="spellEnd"/>
            <w:r w:rsidRPr="00D37AE8">
              <w:rPr>
                <w:lang w:val="es-ES" w:eastAsia="ko-KR"/>
              </w:rPr>
              <w:t xml:space="preserve"> HU</w:t>
            </w:r>
            <w:r>
              <w:rPr>
                <w:lang w:val="es-ES" w:eastAsia="ko-KR"/>
              </w:rPr>
              <w:br/>
            </w:r>
            <w:r>
              <w:rPr>
                <w:lang w:eastAsia="ko-KR"/>
              </w:rPr>
              <w:t>vivo Mobile Communication</w:t>
            </w:r>
            <w:r>
              <w:rPr>
                <w:lang w:eastAsia="ko-KR"/>
              </w:rPr>
              <w:br/>
            </w:r>
            <w:proofErr w:type="spellStart"/>
            <w:r>
              <w:rPr>
                <w:lang w:eastAsia="ko-KR"/>
              </w:rPr>
              <w:t>P.R.China</w:t>
            </w:r>
            <w:proofErr w:type="spellEnd"/>
          </w:p>
        </w:tc>
        <w:tc>
          <w:tcPr>
            <w:tcW w:w="3794" w:type="dxa"/>
            <w:tcBorders>
              <w:top w:val="single" w:sz="8" w:space="0" w:color="auto"/>
              <w:bottom w:val="single" w:sz="8" w:space="0" w:color="auto"/>
            </w:tcBorders>
          </w:tcPr>
          <w:p w14:paraId="49A28CB8" w14:textId="77777777" w:rsidR="00124186" w:rsidRDefault="00124186" w:rsidP="00371695">
            <w:pPr>
              <w:tabs>
                <w:tab w:val="left" w:pos="667"/>
                <w:tab w:val="left" w:pos="799"/>
              </w:tabs>
              <w:rPr>
                <w:lang w:eastAsia="ko-KR"/>
              </w:rPr>
            </w:pPr>
            <w:r>
              <w:t>Tel:</w:t>
            </w:r>
            <w:r>
              <w:rPr>
                <w:lang w:eastAsia="ko-KR"/>
              </w:rPr>
              <w:t xml:space="preserve"> </w:t>
            </w:r>
            <w:r>
              <w:rPr>
                <w:lang w:eastAsia="ko-KR"/>
              </w:rPr>
              <w:tab/>
              <w:t>+86 21 5121 6866 (ext. 53075)</w:t>
            </w:r>
            <w:r>
              <w:rPr>
                <w:lang w:eastAsia="ko-KR"/>
              </w:rPr>
              <w:br/>
              <w:t xml:space="preserve">Email: </w:t>
            </w:r>
            <w:hyperlink r:id="rId13" w:history="1">
              <w:r>
                <w:rPr>
                  <w:rStyle w:val="Hyperlink"/>
                  <w:lang w:eastAsia="ko-KR"/>
                </w:rPr>
                <w:t>huzhiyuan@vivo.com</w:t>
              </w:r>
            </w:hyperlink>
          </w:p>
        </w:tc>
      </w:tr>
      <w:tr w:rsidR="00124186" w14:paraId="432F575C" w14:textId="77777777" w:rsidTr="00371695">
        <w:tblPrEx>
          <w:jc w:val="center"/>
          <w:tblLook w:val="04A0" w:firstRow="1" w:lastRow="0" w:firstColumn="1" w:lastColumn="0" w:noHBand="0" w:noVBand="1"/>
        </w:tblPrEx>
        <w:trPr>
          <w:cantSplit/>
          <w:trHeight w:val="1097"/>
          <w:jc w:val="center"/>
        </w:trPr>
        <w:tc>
          <w:tcPr>
            <w:tcW w:w="1625" w:type="dxa"/>
            <w:gridSpan w:val="5"/>
            <w:tcBorders>
              <w:top w:val="single" w:sz="6" w:space="0" w:color="auto"/>
              <w:bottom w:val="single" w:sz="6" w:space="0" w:color="auto"/>
            </w:tcBorders>
          </w:tcPr>
          <w:p w14:paraId="3DD77EE3" w14:textId="77777777" w:rsidR="00124186" w:rsidRDefault="00124186" w:rsidP="00371695">
            <w:pPr>
              <w:widowControl w:val="0"/>
              <w:rPr>
                <w:b/>
                <w:bCs/>
              </w:rPr>
            </w:pPr>
            <w:r>
              <w:rPr>
                <w:b/>
                <w:bCs/>
              </w:rPr>
              <w:t>Contact:</w:t>
            </w:r>
          </w:p>
        </w:tc>
        <w:tc>
          <w:tcPr>
            <w:tcW w:w="4220" w:type="dxa"/>
            <w:gridSpan w:val="3"/>
            <w:tcBorders>
              <w:top w:val="single" w:sz="6" w:space="0" w:color="auto"/>
              <w:bottom w:val="single" w:sz="6" w:space="0" w:color="auto"/>
            </w:tcBorders>
          </w:tcPr>
          <w:p w14:paraId="0F2B971F" w14:textId="77777777" w:rsidR="00124186" w:rsidRDefault="00124186" w:rsidP="00371695">
            <w:pPr>
              <w:widowControl w:val="0"/>
              <w:ind w:rightChars="251" w:right="602"/>
              <w:rPr>
                <w:rFonts w:eastAsia="MS Mincho"/>
              </w:rPr>
            </w:pPr>
            <w:r>
              <w:rPr>
                <w:lang w:eastAsia="ko-KR"/>
              </w:rPr>
              <w:t>Heung-Ryong OH</w:t>
            </w:r>
            <w:r>
              <w:rPr>
                <w:lang w:eastAsia="ko-KR"/>
              </w:rPr>
              <w:br/>
              <w:t>Telecommunications Technology Association (TTA)</w:t>
            </w:r>
            <w:r>
              <w:rPr>
                <w:lang w:eastAsia="ko-KR"/>
              </w:rPr>
              <w:br/>
              <w:t>Korea (Republic of)</w:t>
            </w:r>
          </w:p>
        </w:tc>
        <w:tc>
          <w:tcPr>
            <w:tcW w:w="3794" w:type="dxa"/>
            <w:tcBorders>
              <w:top w:val="single" w:sz="6" w:space="0" w:color="auto"/>
              <w:bottom w:val="single" w:sz="6" w:space="0" w:color="auto"/>
            </w:tcBorders>
          </w:tcPr>
          <w:p w14:paraId="16512CC6" w14:textId="77777777" w:rsidR="00124186" w:rsidRDefault="00124186" w:rsidP="00371695">
            <w:pPr>
              <w:widowControl w:val="0"/>
            </w:pPr>
            <w:r>
              <w:t>Tel:</w:t>
            </w:r>
            <w:r>
              <w:rPr>
                <w:lang w:eastAsia="ko-KR"/>
              </w:rPr>
              <w:tab/>
              <w:t>+82 31 780 9070</w:t>
            </w:r>
            <w:r>
              <w:rPr>
                <w:lang w:eastAsia="ko-KR"/>
              </w:rPr>
              <w:br/>
            </w:r>
            <w:r>
              <w:t>Fax:</w:t>
            </w:r>
            <w:r>
              <w:rPr>
                <w:lang w:eastAsia="ko-KR"/>
              </w:rPr>
              <w:tab/>
              <w:t>+82 31 724 0119</w:t>
            </w:r>
            <w:r>
              <w:rPr>
                <w:lang w:eastAsia="ko-KR"/>
              </w:rPr>
              <w:br/>
            </w:r>
            <w:r>
              <w:t>Email:</w:t>
            </w:r>
            <w:r>
              <w:rPr>
                <w:lang w:eastAsia="ko-KR"/>
              </w:rPr>
              <w:t xml:space="preserve"> </w:t>
            </w:r>
            <w:hyperlink r:id="rId14" w:history="1">
              <w:r>
                <w:rPr>
                  <w:rStyle w:val="Hyperlink"/>
                  <w:lang w:eastAsia="ko-KR"/>
                </w:rPr>
                <w:t>hroh@tta.or.kr</w:t>
              </w:r>
            </w:hyperlink>
          </w:p>
        </w:tc>
      </w:tr>
      <w:tr w:rsidR="00124186" w14:paraId="2A2259AF" w14:textId="77777777" w:rsidTr="00371695">
        <w:tblPrEx>
          <w:tblLook w:val="04A0" w:firstRow="1" w:lastRow="0" w:firstColumn="1" w:lastColumn="0" w:noHBand="0" w:noVBand="1"/>
        </w:tblPrEx>
        <w:trPr>
          <w:cantSplit/>
        </w:trPr>
        <w:tc>
          <w:tcPr>
            <w:tcW w:w="1588" w:type="dxa"/>
            <w:gridSpan w:val="3"/>
          </w:tcPr>
          <w:p w14:paraId="0A373D71" w14:textId="77777777" w:rsidR="00124186" w:rsidRDefault="00124186" w:rsidP="00371695">
            <w:pPr>
              <w:rPr>
                <w:b/>
                <w:bCs/>
              </w:rPr>
            </w:pPr>
            <w:r>
              <w:rPr>
                <w:b/>
                <w:bCs/>
              </w:rPr>
              <w:t>Abstract:</w:t>
            </w:r>
          </w:p>
        </w:tc>
        <w:tc>
          <w:tcPr>
            <w:tcW w:w="8051" w:type="dxa"/>
            <w:gridSpan w:val="6"/>
          </w:tcPr>
          <w:p w14:paraId="043CC370" w14:textId="77777777" w:rsidR="00124186" w:rsidRDefault="00124186" w:rsidP="00371695">
            <w:pPr>
              <w:pStyle w:val="TSBHeaderSummary"/>
              <w:rPr>
                <w:highlight w:val="yellow"/>
              </w:rPr>
            </w:pPr>
            <w:r>
              <w:rPr>
                <w:lang w:eastAsia="zh-CN"/>
              </w:rPr>
              <w:t>This</w:t>
            </w:r>
            <w:r>
              <w:rPr>
                <w:rFonts w:hint="eastAsia"/>
                <w:lang w:eastAsia="zh-CN"/>
              </w:rPr>
              <w:t xml:space="preserve"> outgoing liaison statement</w:t>
            </w:r>
            <w:r>
              <w:rPr>
                <w:lang w:eastAsia="zh-CN"/>
              </w:rPr>
              <w:t xml:space="preserve"> inform</w:t>
            </w:r>
            <w:r>
              <w:rPr>
                <w:rFonts w:eastAsia="Malgun Gothic" w:hint="eastAsia"/>
                <w:lang w:eastAsia="ko-KR"/>
              </w:rPr>
              <w:t>s</w:t>
            </w:r>
            <w:r>
              <w:rPr>
                <w:lang w:eastAsia="zh-CN"/>
              </w:rPr>
              <w:t xml:space="preserve"> </w:t>
            </w:r>
            <w:r w:rsidRPr="00622868">
              <w:t>3GPP SA3, GSMA FASG</w:t>
            </w:r>
            <w:r>
              <w:t xml:space="preserve"> and </w:t>
            </w:r>
            <w:r w:rsidRPr="00622868">
              <w:t xml:space="preserve">ITU-R </w:t>
            </w:r>
            <w:r>
              <w:t>WP</w:t>
            </w:r>
            <w:r>
              <w:rPr>
                <w:rFonts w:eastAsia="Malgun Gothic" w:hint="eastAsia"/>
                <w:lang w:eastAsia="ko-KR"/>
              </w:rPr>
              <w:t xml:space="preserve"> </w:t>
            </w:r>
            <w:r w:rsidRPr="00622868">
              <w:t>5D</w:t>
            </w:r>
            <w:r>
              <w:rPr>
                <w:lang w:eastAsia="zh-CN"/>
              </w:rPr>
              <w:t xml:space="preserve"> on Q2/17’s</w:t>
            </w:r>
            <w:r>
              <w:rPr>
                <w:rFonts w:eastAsia="Malgun Gothic" w:hint="eastAsia"/>
                <w:lang w:eastAsia="ko-KR"/>
              </w:rPr>
              <w:t xml:space="preserve"> </w:t>
            </w:r>
            <w:r>
              <w:rPr>
                <w:lang w:eastAsia="zh-CN"/>
              </w:rPr>
              <w:t xml:space="preserve">new work item </w:t>
            </w:r>
            <w:proofErr w:type="spellStart"/>
            <w:r w:rsidRPr="00622868">
              <w:t>TR.sa_RAN</w:t>
            </w:r>
            <w:proofErr w:type="spellEnd"/>
            <w:r w:rsidRPr="00622868">
              <w:t>: Security Attacks in Radio Access Networks</w:t>
            </w:r>
            <w:r>
              <w:rPr>
                <w:rFonts w:hint="eastAsia"/>
                <w:lang w:val="en-US" w:eastAsia="zh-CN"/>
              </w:rPr>
              <w:t xml:space="preserve"> (</w:t>
            </w:r>
            <w:hyperlink r:id="rId15" w:history="1">
              <w:r w:rsidRPr="00427721">
                <w:rPr>
                  <w:rStyle w:val="Hyperlink"/>
                  <w:rFonts w:ascii="Times New Roman" w:hAnsi="Times New Roman" w:hint="eastAsia"/>
                  <w:lang w:val="en-US" w:eastAsia="zh-CN"/>
                </w:rPr>
                <w:t>TD2361</w:t>
              </w:r>
            </w:hyperlink>
            <w:r>
              <w:rPr>
                <w:rFonts w:hint="eastAsia"/>
                <w:lang w:val="en-US" w:eastAsia="zh-CN"/>
              </w:rPr>
              <w:t>)</w:t>
            </w:r>
            <w:r>
              <w:rPr>
                <w:lang w:eastAsia="zh-CN"/>
              </w:rPr>
              <w:t>.</w:t>
            </w:r>
          </w:p>
        </w:tc>
      </w:tr>
    </w:tbl>
    <w:p w14:paraId="65426AD9" w14:textId="796BE3FE" w:rsidR="00502F83" w:rsidRDefault="00DC0AEE" w:rsidP="00D37AE8">
      <w:pPr>
        <w:rPr>
          <w:lang w:val="en-US" w:eastAsia="zh-CN"/>
        </w:rPr>
      </w:pPr>
      <w:r w:rsidRPr="00D37AE8">
        <w:rPr>
          <w:rFonts w:hint="eastAsia"/>
        </w:rPr>
        <w:lastRenderedPageBreak/>
        <w:t>ITU</w:t>
      </w:r>
      <w:r>
        <w:rPr>
          <w:rFonts w:hint="eastAsia"/>
        </w:rPr>
        <w:t xml:space="preserve">-T Study Group </w:t>
      </w:r>
      <w:r>
        <w:rPr>
          <w:rFonts w:hint="eastAsia"/>
          <w:lang w:val="en-US" w:eastAsia="zh-CN"/>
        </w:rPr>
        <w:t>17 (SG17)</w:t>
      </w:r>
      <w:r>
        <w:t xml:space="preserve"> </w:t>
      </w:r>
      <w:r>
        <w:rPr>
          <w:rFonts w:hint="eastAsia"/>
        </w:rPr>
        <w:t>inform</w:t>
      </w:r>
      <w:r w:rsidR="00CA01BD">
        <w:rPr>
          <w:rFonts w:eastAsia="Malgun Gothic" w:hint="eastAsia"/>
          <w:lang w:eastAsia="ko-KR"/>
        </w:rPr>
        <w:t>s</w:t>
      </w:r>
      <w:r>
        <w:rPr>
          <w:rFonts w:hint="eastAsia"/>
        </w:rPr>
        <w:t xml:space="preserve"> you that </w:t>
      </w:r>
      <w:r w:rsidR="00F534BB">
        <w:t xml:space="preserve">we </w:t>
      </w:r>
      <w:r w:rsidR="00F534BB">
        <w:rPr>
          <w:lang w:val="en-US" w:eastAsia="zh-CN"/>
        </w:rPr>
        <w:t xml:space="preserve">initiated </w:t>
      </w:r>
      <w:r>
        <w:rPr>
          <w:rFonts w:hint="eastAsia"/>
        </w:rPr>
        <w:t xml:space="preserve">a new </w:t>
      </w:r>
      <w:r>
        <w:rPr>
          <w:rFonts w:hint="eastAsia"/>
          <w:lang w:val="en-US" w:eastAsia="zh-CN"/>
        </w:rPr>
        <w:t xml:space="preserve">work item </w:t>
      </w:r>
      <w:proofErr w:type="spellStart"/>
      <w:r w:rsidR="00622868" w:rsidRPr="00622868">
        <w:t>TR.sa_RAN</w:t>
      </w:r>
      <w:proofErr w:type="spellEnd"/>
      <w:r w:rsidR="00622868">
        <w:t xml:space="preserve"> </w:t>
      </w:r>
      <w:r w:rsidR="000C1AD3">
        <w:t>- Technical Report on “</w:t>
      </w:r>
      <w:r w:rsidR="00622868" w:rsidRPr="00622868">
        <w:t>Security Attacks in Radio Access Networks</w:t>
      </w:r>
      <w:r w:rsidR="00622868">
        <w:t>”</w:t>
      </w:r>
      <w:r>
        <w:rPr>
          <w:rFonts w:hint="eastAsia"/>
          <w:lang w:val="en-US" w:eastAsia="zh-CN"/>
        </w:rPr>
        <w:t xml:space="preserve"> </w:t>
      </w:r>
      <w:r w:rsidR="00F534BB">
        <w:rPr>
          <w:lang w:val="en-US" w:eastAsia="zh-CN"/>
        </w:rPr>
        <w:t>in</w:t>
      </w:r>
      <w:r w:rsidR="000C1AD3">
        <w:rPr>
          <w:lang w:val="en-US" w:eastAsia="zh-CN"/>
        </w:rPr>
        <w:t xml:space="preserve"> Q2/17</w:t>
      </w:r>
      <w:r>
        <w:rPr>
          <w:rFonts w:hint="eastAsia"/>
          <w:lang w:val="en-US" w:eastAsia="zh-CN"/>
        </w:rPr>
        <w:t xml:space="preserve"> </w:t>
      </w:r>
      <w:r>
        <w:rPr>
          <w:rFonts w:hint="eastAsia"/>
        </w:rPr>
        <w:t>at th</w:t>
      </w:r>
      <w:r>
        <w:t>e</w:t>
      </w:r>
      <w:r>
        <w:rPr>
          <w:rFonts w:hint="eastAsia"/>
        </w:rPr>
        <w:t xml:space="preserve"> </w:t>
      </w:r>
      <w:r>
        <w:rPr>
          <w:rFonts w:hint="eastAsia"/>
          <w:lang w:val="en-US" w:eastAsia="zh-CN"/>
        </w:rPr>
        <w:t>ITU-T SG17</w:t>
      </w:r>
      <w:r>
        <w:rPr>
          <w:rFonts w:hint="eastAsia"/>
        </w:rPr>
        <w:t xml:space="preserve"> meeting</w:t>
      </w:r>
      <w:r w:rsidR="000C1AD3">
        <w:t xml:space="preserve"> (</w:t>
      </w:r>
      <w:r>
        <w:rPr>
          <w:rFonts w:hint="eastAsia"/>
          <w:lang w:eastAsia="zh-CN"/>
        </w:rPr>
        <w:t>Geneva</w:t>
      </w:r>
      <w:r>
        <w:t>,</w:t>
      </w:r>
      <w:r w:rsidR="00FD272D">
        <w:t xml:space="preserve"> </w:t>
      </w:r>
      <w:r>
        <w:rPr>
          <w:rFonts w:hint="eastAsia"/>
          <w:lang w:val="en-US" w:eastAsia="zh-CN"/>
        </w:rPr>
        <w:t>2-6 September 2024</w:t>
      </w:r>
      <w:r w:rsidR="000C1AD3">
        <w:rPr>
          <w:lang w:val="en-US" w:eastAsia="zh-CN"/>
        </w:rPr>
        <w:t>)</w:t>
      </w:r>
      <w:r>
        <w:t>.</w:t>
      </w:r>
    </w:p>
    <w:p w14:paraId="4009E89D" w14:textId="5436722F" w:rsidR="00502F83" w:rsidRDefault="00622868" w:rsidP="00D37AE8">
      <w:pPr>
        <w:spacing w:after="120"/>
        <w:rPr>
          <w:rFonts w:eastAsia="Malgun Gothic"/>
          <w:lang w:eastAsia="ko-KR"/>
        </w:rPr>
      </w:pPr>
      <w:proofErr w:type="spellStart"/>
      <w:r w:rsidRPr="00622868">
        <w:t>TR.sa_RAN</w:t>
      </w:r>
      <w:proofErr w:type="spellEnd"/>
      <w:r w:rsidR="00DC0AEE">
        <w:rPr>
          <w:rFonts w:hint="eastAsia"/>
          <w:lang w:val="en-US" w:eastAsia="zh-CN"/>
        </w:rPr>
        <w:t xml:space="preserve"> </w:t>
      </w:r>
      <w:r w:rsidR="000C1AD3">
        <w:rPr>
          <w:lang w:val="en-US" w:eastAsia="zh-CN"/>
        </w:rPr>
        <w:t>will</w:t>
      </w:r>
      <w:r w:rsidRPr="00622868">
        <w:t xml:space="preserve"> study common security attacks that usually threatens Radio Access Networks (RAN)</w:t>
      </w:r>
      <w:r w:rsidR="00CA01BD">
        <w:rPr>
          <w:rFonts w:eastAsia="Malgun Gothic" w:hint="eastAsia"/>
          <w:lang w:eastAsia="ko-KR"/>
        </w:rPr>
        <w:t>.</w:t>
      </w:r>
    </w:p>
    <w:p w14:paraId="3BFD7E50" w14:textId="64DE07E5" w:rsidR="00CA01BD" w:rsidRDefault="00CA01BD" w:rsidP="00CA01BD">
      <w:pPr>
        <w:pStyle w:val="FootnoteText"/>
        <w:rPr>
          <w:rFonts w:eastAsia="Malgun Gothic"/>
          <w:lang w:eastAsia="ko-KR"/>
        </w:rPr>
      </w:pPr>
      <w:r>
        <w:rPr>
          <w:rFonts w:eastAsia="Malgun Gothic" w:hint="eastAsia"/>
          <w:lang w:eastAsia="ko-KR"/>
        </w:rPr>
        <w:t>Scope:</w:t>
      </w:r>
    </w:p>
    <w:p w14:paraId="32F11A93" w14:textId="77777777" w:rsidR="00CA01BD" w:rsidRPr="00CA01BD" w:rsidRDefault="00CA01BD" w:rsidP="00CA01BD">
      <w:pPr>
        <w:rPr>
          <w:i/>
          <w:iCs/>
        </w:rPr>
      </w:pPr>
      <w:r w:rsidRPr="00CA01BD">
        <w:rPr>
          <w:i/>
          <w:iCs/>
          <w:sz w:val="22"/>
          <w:szCs w:val="22"/>
        </w:rPr>
        <w:t xml:space="preserve">This Technical Report provides information on common attacks that threaten Radio Access Networks (RAN) in the most different scenarios. </w:t>
      </w:r>
    </w:p>
    <w:p w14:paraId="669550D7" w14:textId="77777777" w:rsidR="00CA01BD" w:rsidRPr="00CA01BD" w:rsidRDefault="00CA01BD" w:rsidP="00CA01BD">
      <w:pPr>
        <w:rPr>
          <w:i/>
          <w:iCs/>
          <w:sz w:val="22"/>
          <w:szCs w:val="22"/>
        </w:rPr>
      </w:pPr>
      <w:r w:rsidRPr="00CA01BD">
        <w:rPr>
          <w:i/>
          <w:iCs/>
          <w:sz w:val="22"/>
          <w:szCs w:val="22"/>
        </w:rPr>
        <w:t>The scope of this document involves:</w:t>
      </w:r>
    </w:p>
    <w:p w14:paraId="094B4756" w14:textId="77777777" w:rsidR="00CA01BD" w:rsidRPr="00CA01BD" w:rsidRDefault="00CA01BD" w:rsidP="00CA01BD">
      <w:pPr>
        <w:widowControl w:val="0"/>
        <w:numPr>
          <w:ilvl w:val="0"/>
          <w:numId w:val="2"/>
        </w:numPr>
        <w:suppressAutoHyphens/>
        <w:spacing w:before="0" w:line="360" w:lineRule="atLeast"/>
        <w:jc w:val="both"/>
        <w:textAlignment w:val="baseline"/>
        <w:rPr>
          <w:i/>
          <w:iCs/>
        </w:rPr>
      </w:pPr>
      <w:r w:rsidRPr="00CA01BD">
        <w:rPr>
          <w:i/>
          <w:iCs/>
          <w:sz w:val="22"/>
          <w:szCs w:val="22"/>
        </w:rPr>
        <w:t xml:space="preserve">A brief description of the identified attacks that can threaten Radio Access Networks and connected User </w:t>
      </w:r>
      <w:proofErr w:type="spellStart"/>
      <w:r w:rsidRPr="00CA01BD">
        <w:rPr>
          <w:i/>
          <w:iCs/>
          <w:sz w:val="22"/>
          <w:szCs w:val="22"/>
        </w:rPr>
        <w:t>Equipments</w:t>
      </w:r>
      <w:proofErr w:type="spellEnd"/>
      <w:r w:rsidRPr="00CA01BD">
        <w:rPr>
          <w:i/>
          <w:iCs/>
          <w:sz w:val="22"/>
          <w:szCs w:val="22"/>
        </w:rPr>
        <w:t>;</w:t>
      </w:r>
    </w:p>
    <w:p w14:paraId="27FC720E" w14:textId="77777777" w:rsidR="00CA01BD" w:rsidRPr="00CA01BD" w:rsidRDefault="00CA01BD" w:rsidP="00CA01BD">
      <w:pPr>
        <w:widowControl w:val="0"/>
        <w:numPr>
          <w:ilvl w:val="0"/>
          <w:numId w:val="2"/>
        </w:numPr>
        <w:suppressAutoHyphens/>
        <w:spacing w:before="0" w:line="360" w:lineRule="atLeast"/>
        <w:jc w:val="both"/>
        <w:textAlignment w:val="baseline"/>
        <w:rPr>
          <w:i/>
          <w:iCs/>
        </w:rPr>
      </w:pPr>
      <w:r w:rsidRPr="00CA01BD">
        <w:rPr>
          <w:i/>
          <w:iCs/>
          <w:sz w:val="22"/>
          <w:szCs w:val="22"/>
        </w:rPr>
        <w:t>Main vulnerabilities that an adversary can exploit during each attack to violate the security of Radio Access Networks;</w:t>
      </w:r>
    </w:p>
    <w:p w14:paraId="1AB04553" w14:textId="77777777" w:rsidR="00CA01BD" w:rsidRPr="00CA01BD" w:rsidRDefault="00CA01BD" w:rsidP="00CA01BD">
      <w:pPr>
        <w:widowControl w:val="0"/>
        <w:numPr>
          <w:ilvl w:val="0"/>
          <w:numId w:val="2"/>
        </w:numPr>
        <w:suppressAutoHyphens/>
        <w:spacing w:before="0" w:line="360" w:lineRule="atLeast"/>
        <w:jc w:val="both"/>
        <w:textAlignment w:val="baseline"/>
        <w:rPr>
          <w:i/>
          <w:iCs/>
        </w:rPr>
      </w:pPr>
      <w:r w:rsidRPr="00CA01BD">
        <w:rPr>
          <w:i/>
          <w:iCs/>
          <w:sz w:val="22"/>
          <w:szCs w:val="22"/>
        </w:rPr>
        <w:t>Main threats susceptible to generate RAN attacks or that can result from each attack, according the Recommendation ITU-T X.805;</w:t>
      </w:r>
    </w:p>
    <w:p w14:paraId="7D35BD7D" w14:textId="77604A81" w:rsidR="00CA01BD" w:rsidRPr="00CA01BD" w:rsidRDefault="00CA01BD" w:rsidP="00CA01BD">
      <w:pPr>
        <w:pStyle w:val="FootnoteText"/>
        <w:rPr>
          <w:rFonts w:eastAsia="Malgun Gothic"/>
          <w:i/>
          <w:iCs/>
          <w:sz w:val="22"/>
          <w:szCs w:val="22"/>
          <w:lang w:eastAsia="ko-KR"/>
        </w:rPr>
      </w:pPr>
      <w:bookmarkStart w:id="9" w:name="_heading=h.4d34og8"/>
      <w:bookmarkEnd w:id="9"/>
      <w:r w:rsidRPr="00CA01BD">
        <w:rPr>
          <w:i/>
          <w:iCs/>
          <w:sz w:val="22"/>
          <w:szCs w:val="22"/>
        </w:rPr>
        <w:t>Suggestions of possible mitigations and related security dimensions needed to be applied to face each attack, according to the Recommendation ITU-T X.805.</w:t>
      </w:r>
    </w:p>
    <w:p w14:paraId="310270B6" w14:textId="77777777" w:rsidR="00CA01BD" w:rsidRDefault="00CA01BD" w:rsidP="00CA01BD">
      <w:pPr>
        <w:pStyle w:val="FootnoteText"/>
        <w:rPr>
          <w:rFonts w:eastAsia="Malgun Gothic"/>
          <w:sz w:val="22"/>
          <w:szCs w:val="22"/>
          <w:lang w:eastAsia="ko-KR"/>
        </w:rPr>
      </w:pPr>
    </w:p>
    <w:p w14:paraId="61956322" w14:textId="60AAEE82" w:rsidR="00CA01BD" w:rsidRDefault="00CA01BD" w:rsidP="00CA01BD">
      <w:pPr>
        <w:pStyle w:val="FootnoteText"/>
        <w:rPr>
          <w:rFonts w:eastAsia="Malgun Gothic"/>
          <w:sz w:val="22"/>
          <w:szCs w:val="22"/>
          <w:lang w:eastAsia="ko-KR"/>
        </w:rPr>
      </w:pPr>
      <w:r>
        <w:rPr>
          <w:rFonts w:eastAsia="Malgun Gothic" w:hint="eastAsia"/>
          <w:sz w:val="22"/>
          <w:szCs w:val="22"/>
          <w:lang w:eastAsia="ko-KR"/>
        </w:rPr>
        <w:t>Summary:</w:t>
      </w:r>
    </w:p>
    <w:p w14:paraId="647E2F3A" w14:textId="46C13EDD" w:rsidR="00CA01BD" w:rsidRPr="00CA01BD" w:rsidRDefault="00CA01BD" w:rsidP="00CA01BD">
      <w:pPr>
        <w:pStyle w:val="FootnoteText"/>
        <w:rPr>
          <w:rFonts w:eastAsia="Malgun Gothic"/>
          <w:i/>
          <w:iCs/>
          <w:lang w:eastAsia="ko-KR"/>
        </w:rPr>
      </w:pPr>
      <w:r w:rsidRPr="00CA01BD">
        <w:rPr>
          <w:rFonts w:eastAsia="Malgun Gothic"/>
          <w:i/>
          <w:iCs/>
          <w:lang w:eastAsia="ko-KR"/>
        </w:rPr>
        <w:t>Novel IMT-2020 (</w:t>
      </w:r>
      <w:proofErr w:type="spellStart"/>
      <w:r w:rsidRPr="00CA01BD">
        <w:rPr>
          <w:rFonts w:eastAsia="Malgun Gothic"/>
          <w:i/>
          <w:iCs/>
          <w:lang w:eastAsia="ko-KR"/>
        </w:rPr>
        <w:t>a.k.a</w:t>
      </w:r>
      <w:proofErr w:type="spellEnd"/>
      <w:r w:rsidRPr="00CA01BD">
        <w:rPr>
          <w:rFonts w:eastAsia="Malgun Gothic"/>
          <w:i/>
          <w:iCs/>
          <w:lang w:eastAsia="ko-KR"/>
        </w:rPr>
        <w:t xml:space="preserve"> “5G”) networks are rapidly transforming various aspects of society, providing significantly faster data speeds and lower latency. New opportunities are arising, such as telemedicine, autonomous vehicles, automated industry, and smart cities, where real-time data transmission addresses their implementation issues. IMT-2020 networks enable more connected devices, which can be a game changer for applications like manufacturing industry, agriculture, and healthcare. Furthermore, IMT-2020 provides stable and high-speed internet connections, making viable online learning and remote working, to name a few, and potentially bridging the digital divide by providing high-speed Internet to rural and underserved areas and improving response times and coordination during disasters by providing enhanced communication networks for emergency services.</w:t>
      </w:r>
    </w:p>
    <w:p w14:paraId="63D3C2D1" w14:textId="1B74721D" w:rsidR="00CA01BD" w:rsidRPr="00CA01BD" w:rsidRDefault="00CA01BD" w:rsidP="00CA01BD">
      <w:pPr>
        <w:pStyle w:val="FootnoteText"/>
        <w:rPr>
          <w:rFonts w:eastAsia="Malgun Gothic"/>
          <w:i/>
          <w:iCs/>
          <w:lang w:eastAsia="ko-KR"/>
        </w:rPr>
      </w:pPr>
      <w:r w:rsidRPr="00CA01BD">
        <w:rPr>
          <w:rFonts w:eastAsia="Malgun Gothic"/>
          <w:i/>
          <w:iCs/>
          <w:lang w:eastAsia="ko-KR"/>
        </w:rPr>
        <w:t xml:space="preserve">However, with these opportunities, challenges come to light, especially cybersecurity issues. With more devices connected, the cyberattack surface increases. IMT-2020 devices, in particular, can be vulnerable if not properly secured. </w:t>
      </w:r>
    </w:p>
    <w:p w14:paraId="40ACF695" w14:textId="78294F4A" w:rsidR="00CA01BD" w:rsidRPr="00CA01BD" w:rsidRDefault="00CA01BD" w:rsidP="00CA01BD">
      <w:pPr>
        <w:pStyle w:val="FootnoteText"/>
        <w:rPr>
          <w:rFonts w:eastAsia="Malgun Gothic"/>
          <w:i/>
          <w:iCs/>
          <w:lang w:eastAsia="ko-KR"/>
        </w:rPr>
      </w:pPr>
      <w:r w:rsidRPr="00CA01BD">
        <w:rPr>
          <w:rFonts w:eastAsia="Malgun Gothic"/>
          <w:i/>
          <w:iCs/>
          <w:lang w:eastAsia="ko-KR"/>
        </w:rPr>
        <w:t>The integration of IMT-2020 infrastructure, including previous generation networks, involves components from various suppliers, which can introduce risks if some part of the supply chain is compromised. Data privacy and the potential for unauthorized access can be a concern due to the vast amount of data transmitted over IMT-2020 networks, which can be targeted for attacks that can impact from personal communications to the critical infrastructure. So, IMT-2020 is potentially a game-changer, but it's essential to address cybersecurity risks to realize its potential fully.</w:t>
      </w:r>
    </w:p>
    <w:p w14:paraId="274425DF" w14:textId="467C90B0" w:rsidR="00CA01BD" w:rsidRDefault="00CA01BD" w:rsidP="00CA01BD">
      <w:pPr>
        <w:pStyle w:val="FootnoteText"/>
        <w:rPr>
          <w:rFonts w:eastAsia="Malgun Gothic"/>
          <w:i/>
          <w:iCs/>
          <w:lang w:eastAsia="ko-KR"/>
        </w:rPr>
      </w:pPr>
      <w:r w:rsidRPr="00CA01BD">
        <w:rPr>
          <w:rFonts w:eastAsia="Malgun Gothic"/>
          <w:i/>
          <w:iCs/>
          <w:lang w:eastAsia="ko-KR"/>
        </w:rPr>
        <w:t xml:space="preserve">This technical report focuses on common security attacks that usually threatens Radio Access Networks (RANs) and connected User </w:t>
      </w:r>
      <w:proofErr w:type="spellStart"/>
      <w:r w:rsidRPr="00CA01BD">
        <w:rPr>
          <w:rFonts w:eastAsia="Malgun Gothic"/>
          <w:i/>
          <w:iCs/>
          <w:lang w:eastAsia="ko-KR"/>
        </w:rPr>
        <w:t>Equipments</w:t>
      </w:r>
      <w:proofErr w:type="spellEnd"/>
      <w:r w:rsidRPr="00CA01BD">
        <w:rPr>
          <w:rFonts w:eastAsia="Malgun Gothic"/>
          <w:i/>
          <w:iCs/>
          <w:lang w:eastAsia="ko-KR"/>
        </w:rPr>
        <w:t xml:space="preserve"> (UEs). This document presents a description for attacks common to RAN scenarios. For </w:t>
      </w:r>
      <w:r w:rsidRPr="00CA01BD">
        <w:rPr>
          <w:rFonts w:eastAsia="Malgun Gothic"/>
          <w:i/>
          <w:iCs/>
          <w:lang w:eastAsia="ko-KR"/>
        </w:rPr>
        <w:lastRenderedPageBreak/>
        <w:t>each attack, there is a brief description, main vulnerabilities, related threats and possible security dimensions to address it according to the Recommendation ITU-T X.805, and suggestions of possible mitigations.</w:t>
      </w:r>
    </w:p>
    <w:p w14:paraId="0D3E0174" w14:textId="77777777" w:rsidR="00CA01BD" w:rsidRPr="00CA01BD" w:rsidRDefault="00CA01BD" w:rsidP="00CA01BD">
      <w:pPr>
        <w:pStyle w:val="FootnoteText"/>
        <w:rPr>
          <w:rFonts w:eastAsia="Malgun Gothic"/>
          <w:i/>
          <w:iCs/>
          <w:lang w:eastAsia="ko-KR"/>
        </w:rPr>
      </w:pPr>
    </w:p>
    <w:p w14:paraId="572DAA72" w14:textId="0CA64499" w:rsidR="00502F83" w:rsidRDefault="00DC0AEE" w:rsidP="00DC0AEE">
      <w:pPr>
        <w:rPr>
          <w:lang w:eastAsia="zh-CN"/>
        </w:rPr>
      </w:pPr>
      <w:r>
        <w:rPr>
          <w:lang w:eastAsia="zh-CN"/>
        </w:rPr>
        <w:t xml:space="preserve">ITU-T SG17 would like to keep close collaboration continuously with </w:t>
      </w:r>
      <w:r w:rsidR="00622868" w:rsidRPr="00622868">
        <w:t>3GPP SA3, GSMA FASG</w:t>
      </w:r>
      <w:r w:rsidR="00622868">
        <w:t xml:space="preserve"> and </w:t>
      </w:r>
      <w:r w:rsidR="00622868" w:rsidRPr="00622868">
        <w:t xml:space="preserve">ITU-R </w:t>
      </w:r>
      <w:r w:rsidR="00622868">
        <w:t>WP</w:t>
      </w:r>
      <w:r w:rsidR="00CA01BD">
        <w:rPr>
          <w:rFonts w:eastAsia="Malgun Gothic" w:hint="eastAsia"/>
          <w:lang w:eastAsia="ko-KR"/>
        </w:rPr>
        <w:t xml:space="preserve"> </w:t>
      </w:r>
      <w:r w:rsidR="00622868" w:rsidRPr="00622868">
        <w:t>5D</w:t>
      </w:r>
      <w:r>
        <w:rPr>
          <w:lang w:eastAsia="zh-CN"/>
        </w:rPr>
        <w:t>.</w:t>
      </w:r>
    </w:p>
    <w:p w14:paraId="2BE31C3C" w14:textId="05059D6D" w:rsidR="00502F83" w:rsidRDefault="00DC0AEE">
      <w:pPr>
        <w:jc w:val="center"/>
      </w:pPr>
      <w:r>
        <w:t>_______________________</w:t>
      </w:r>
    </w:p>
    <w:sectPr w:rsidR="00502F83" w:rsidSect="00D37AE8">
      <w:headerReference w:type="default" r:id="rId16"/>
      <w:pgSz w:w="11907" w:h="16840"/>
      <w:pgMar w:top="1134" w:right="1134" w:bottom="1134" w:left="1134" w:header="720" w:footer="720" w:gutter="0"/>
      <w:cols w:space="720"/>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7571E" w14:textId="77777777" w:rsidR="0063052B" w:rsidRDefault="0063052B">
      <w:r>
        <w:separator/>
      </w:r>
    </w:p>
  </w:endnote>
  <w:endnote w:type="continuationSeparator" w:id="0">
    <w:p w14:paraId="342E1882" w14:textId="77777777" w:rsidR="0063052B" w:rsidRDefault="0063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Noto Sans Symbols">
    <w:charset w:val="01"/>
    <w:family w:val="swiss"/>
    <w:pitch w:val="default"/>
  </w:font>
  <w:font w:name="OpenSymbol">
    <w:charset w:val="02"/>
    <w:family w:val="auto"/>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A4533" w14:textId="77777777" w:rsidR="0063052B" w:rsidRDefault="0063052B">
      <w:pPr>
        <w:spacing w:before="0"/>
      </w:pPr>
      <w:r>
        <w:separator/>
      </w:r>
    </w:p>
  </w:footnote>
  <w:footnote w:type="continuationSeparator" w:id="0">
    <w:p w14:paraId="34199068" w14:textId="77777777" w:rsidR="0063052B" w:rsidRDefault="0063052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5C700" w14:textId="02DAE47B" w:rsidR="00502F83" w:rsidRPr="00D37AE8" w:rsidRDefault="00D37AE8" w:rsidP="00D37AE8">
    <w:pPr>
      <w:pStyle w:val="Header"/>
      <w:rPr>
        <w:sz w:val="18"/>
      </w:rPr>
    </w:pPr>
    <w:r w:rsidRPr="00D37AE8">
      <w:rPr>
        <w:sz w:val="18"/>
      </w:rPr>
      <w:t xml:space="preserve">- </w:t>
    </w:r>
    <w:r w:rsidRPr="00D37AE8">
      <w:rPr>
        <w:sz w:val="18"/>
      </w:rPr>
      <w:fldChar w:fldCharType="begin"/>
    </w:r>
    <w:r w:rsidRPr="00D37AE8">
      <w:rPr>
        <w:sz w:val="18"/>
      </w:rPr>
      <w:instrText xml:space="preserve"> PAGE  \* MERGEFORMAT </w:instrText>
    </w:r>
    <w:r w:rsidRPr="00D37AE8">
      <w:rPr>
        <w:sz w:val="18"/>
      </w:rPr>
      <w:fldChar w:fldCharType="separate"/>
    </w:r>
    <w:r w:rsidRPr="00D37AE8">
      <w:rPr>
        <w:noProof/>
        <w:sz w:val="18"/>
      </w:rPr>
      <w:t>1</w:t>
    </w:r>
    <w:r w:rsidRPr="00D37AE8">
      <w:rPr>
        <w:sz w:val="18"/>
      </w:rPr>
      <w:fldChar w:fldCharType="end"/>
    </w:r>
    <w:r w:rsidRPr="00D37AE8">
      <w:rPr>
        <w:sz w:val="18"/>
      </w:rPr>
      <w:t xml:space="preserve"> -</w:t>
    </w:r>
  </w:p>
  <w:p w14:paraId="07E19D1C" w14:textId="4E3E65DD" w:rsidR="00D37AE8" w:rsidRPr="00D37AE8" w:rsidRDefault="00D37AE8" w:rsidP="00D37AE8">
    <w:pPr>
      <w:pStyle w:val="Header"/>
      <w:spacing w:after="240"/>
      <w:rPr>
        <w:sz w:val="18"/>
      </w:rPr>
    </w:pPr>
    <w:r w:rsidRPr="00D37AE8">
      <w:rPr>
        <w:sz w:val="18"/>
      </w:rPr>
      <w:fldChar w:fldCharType="begin"/>
    </w:r>
    <w:r w:rsidRPr="00D37AE8">
      <w:rPr>
        <w:sz w:val="18"/>
      </w:rPr>
      <w:instrText xml:space="preserve"> STYLEREF  Docnumber  </w:instrText>
    </w:r>
    <w:r w:rsidRPr="00D37AE8">
      <w:rPr>
        <w:sz w:val="18"/>
      </w:rPr>
      <w:fldChar w:fldCharType="separate"/>
    </w:r>
    <w:r w:rsidR="00997E70">
      <w:rPr>
        <w:noProof/>
        <w:sz w:val="18"/>
      </w:rPr>
      <w:t>SG17-LS157</w:t>
    </w:r>
    <w:r w:rsidRPr="00D37AE8">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023336"/>
    <w:multiLevelType w:val="multilevel"/>
    <w:tmpl w:val="32023336"/>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3184254"/>
    <w:multiLevelType w:val="multilevel"/>
    <w:tmpl w:val="BDAE6D0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080" w:hanging="360"/>
      </w:pPr>
      <w:rPr>
        <w:rFonts w:ascii="Noto Sans Symbols" w:hAnsi="Noto Sans Symbols" w:cs="Noto Sans Symbols"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Wingdings" w:hAnsi="Wingdings" w:cs="Wingdings"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Wingdings" w:hAnsi="Wingdings" w:cs="Wingdings"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num w:numId="1" w16cid:durableId="1449163443">
    <w:abstractNumId w:val="0"/>
  </w:num>
  <w:num w:numId="2" w16cid:durableId="1552040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YxOGI2ZGFjYjYzYjFmNTg2MDIzNzA2OWM5NTk0N2MifQ=="/>
  </w:docVars>
  <w:rsids>
    <w:rsidRoot w:val="005C0300"/>
    <w:rsid w:val="000005EA"/>
    <w:rsid w:val="00000E47"/>
    <w:rsid w:val="00003C48"/>
    <w:rsid w:val="00014F69"/>
    <w:rsid w:val="000171DB"/>
    <w:rsid w:val="00023D9A"/>
    <w:rsid w:val="00027B38"/>
    <w:rsid w:val="0003582E"/>
    <w:rsid w:val="00041FA6"/>
    <w:rsid w:val="00043CBB"/>
    <w:rsid w:val="00043D75"/>
    <w:rsid w:val="00057000"/>
    <w:rsid w:val="0006063A"/>
    <w:rsid w:val="00061268"/>
    <w:rsid w:val="000640E0"/>
    <w:rsid w:val="000739CF"/>
    <w:rsid w:val="00080E67"/>
    <w:rsid w:val="000921B7"/>
    <w:rsid w:val="00094380"/>
    <w:rsid w:val="000966A8"/>
    <w:rsid w:val="000A07E5"/>
    <w:rsid w:val="000A5CA2"/>
    <w:rsid w:val="000C1AD3"/>
    <w:rsid w:val="000C397B"/>
    <w:rsid w:val="000D082C"/>
    <w:rsid w:val="000D6E91"/>
    <w:rsid w:val="000E6125"/>
    <w:rsid w:val="00112F41"/>
    <w:rsid w:val="00113DBE"/>
    <w:rsid w:val="001200A6"/>
    <w:rsid w:val="001234E5"/>
    <w:rsid w:val="00124186"/>
    <w:rsid w:val="00124A40"/>
    <w:rsid w:val="001251DA"/>
    <w:rsid w:val="00125432"/>
    <w:rsid w:val="00127D12"/>
    <w:rsid w:val="00136DDD"/>
    <w:rsid w:val="00137F40"/>
    <w:rsid w:val="00144BDF"/>
    <w:rsid w:val="00155DDC"/>
    <w:rsid w:val="00161830"/>
    <w:rsid w:val="001871EC"/>
    <w:rsid w:val="00190312"/>
    <w:rsid w:val="00195DB4"/>
    <w:rsid w:val="001A20C3"/>
    <w:rsid w:val="001A2B02"/>
    <w:rsid w:val="001A670F"/>
    <w:rsid w:val="001B6A45"/>
    <w:rsid w:val="001C1131"/>
    <w:rsid w:val="001C5447"/>
    <w:rsid w:val="001C62B8"/>
    <w:rsid w:val="001D22D8"/>
    <w:rsid w:val="001D4296"/>
    <w:rsid w:val="001D463F"/>
    <w:rsid w:val="001E480E"/>
    <w:rsid w:val="001E7B0E"/>
    <w:rsid w:val="001F141D"/>
    <w:rsid w:val="00200A06"/>
    <w:rsid w:val="00200A98"/>
    <w:rsid w:val="00201AFA"/>
    <w:rsid w:val="00207965"/>
    <w:rsid w:val="00214973"/>
    <w:rsid w:val="00220913"/>
    <w:rsid w:val="002229F1"/>
    <w:rsid w:val="00233F75"/>
    <w:rsid w:val="00235A1D"/>
    <w:rsid w:val="0024206C"/>
    <w:rsid w:val="002502BB"/>
    <w:rsid w:val="002506F1"/>
    <w:rsid w:val="00251BE4"/>
    <w:rsid w:val="00253DBE"/>
    <w:rsid w:val="00253DC6"/>
    <w:rsid w:val="0025489C"/>
    <w:rsid w:val="002622FA"/>
    <w:rsid w:val="00263518"/>
    <w:rsid w:val="002759E7"/>
    <w:rsid w:val="00277326"/>
    <w:rsid w:val="00284381"/>
    <w:rsid w:val="002875DD"/>
    <w:rsid w:val="002A11C4"/>
    <w:rsid w:val="002A399B"/>
    <w:rsid w:val="002C26C0"/>
    <w:rsid w:val="002C2BC5"/>
    <w:rsid w:val="002C3000"/>
    <w:rsid w:val="002E0407"/>
    <w:rsid w:val="002E3C52"/>
    <w:rsid w:val="002E79CB"/>
    <w:rsid w:val="002F6ACC"/>
    <w:rsid w:val="002F7F55"/>
    <w:rsid w:val="0030745F"/>
    <w:rsid w:val="00314630"/>
    <w:rsid w:val="0032090A"/>
    <w:rsid w:val="00321CDE"/>
    <w:rsid w:val="00333E15"/>
    <w:rsid w:val="00343D62"/>
    <w:rsid w:val="003449F4"/>
    <w:rsid w:val="003548D8"/>
    <w:rsid w:val="003571BC"/>
    <w:rsid w:val="0036090C"/>
    <w:rsid w:val="00361116"/>
    <w:rsid w:val="00362562"/>
    <w:rsid w:val="0036319A"/>
    <w:rsid w:val="00367246"/>
    <w:rsid w:val="00376E9E"/>
    <w:rsid w:val="003830FD"/>
    <w:rsid w:val="00385FB5"/>
    <w:rsid w:val="0038715D"/>
    <w:rsid w:val="003909AC"/>
    <w:rsid w:val="00394DBF"/>
    <w:rsid w:val="003957A6"/>
    <w:rsid w:val="003A0639"/>
    <w:rsid w:val="003A2C7F"/>
    <w:rsid w:val="003A43EF"/>
    <w:rsid w:val="003A4CD9"/>
    <w:rsid w:val="003C6A97"/>
    <w:rsid w:val="003C7445"/>
    <w:rsid w:val="003E131D"/>
    <w:rsid w:val="003E39A2"/>
    <w:rsid w:val="003E57AB"/>
    <w:rsid w:val="003F2BED"/>
    <w:rsid w:val="003F6F8F"/>
    <w:rsid w:val="003F72C2"/>
    <w:rsid w:val="00400B49"/>
    <w:rsid w:val="00402E89"/>
    <w:rsid w:val="00427721"/>
    <w:rsid w:val="00443878"/>
    <w:rsid w:val="004539A8"/>
    <w:rsid w:val="00454F87"/>
    <w:rsid w:val="004712CA"/>
    <w:rsid w:val="00473782"/>
    <w:rsid w:val="0047422E"/>
    <w:rsid w:val="00486C72"/>
    <w:rsid w:val="004871D7"/>
    <w:rsid w:val="0049090D"/>
    <w:rsid w:val="0049674B"/>
    <w:rsid w:val="00497EBB"/>
    <w:rsid w:val="004C0673"/>
    <w:rsid w:val="004C14F1"/>
    <w:rsid w:val="004C4E4E"/>
    <w:rsid w:val="004C64F2"/>
    <w:rsid w:val="004D1D9F"/>
    <w:rsid w:val="004E18F9"/>
    <w:rsid w:val="004F3816"/>
    <w:rsid w:val="00502F83"/>
    <w:rsid w:val="005034C3"/>
    <w:rsid w:val="0050586A"/>
    <w:rsid w:val="00510C32"/>
    <w:rsid w:val="00514E2E"/>
    <w:rsid w:val="00520DBF"/>
    <w:rsid w:val="0053731C"/>
    <w:rsid w:val="0054099C"/>
    <w:rsid w:val="00543D41"/>
    <w:rsid w:val="005515FD"/>
    <w:rsid w:val="00556A5B"/>
    <w:rsid w:val="00566EDA"/>
    <w:rsid w:val="00567990"/>
    <w:rsid w:val="00567D8F"/>
    <w:rsid w:val="0057081A"/>
    <w:rsid w:val="00572654"/>
    <w:rsid w:val="005736E1"/>
    <w:rsid w:val="005874C6"/>
    <w:rsid w:val="005976A1"/>
    <w:rsid w:val="005B5629"/>
    <w:rsid w:val="005C0300"/>
    <w:rsid w:val="005C27A2"/>
    <w:rsid w:val="005D38FC"/>
    <w:rsid w:val="005D4FEB"/>
    <w:rsid w:val="005E1D4B"/>
    <w:rsid w:val="005E5AAD"/>
    <w:rsid w:val="005F1735"/>
    <w:rsid w:val="005F47A5"/>
    <w:rsid w:val="005F4B6A"/>
    <w:rsid w:val="006010F3"/>
    <w:rsid w:val="00603CFA"/>
    <w:rsid w:val="006112DC"/>
    <w:rsid w:val="00615A0A"/>
    <w:rsid w:val="00622868"/>
    <w:rsid w:val="00626673"/>
    <w:rsid w:val="0063052B"/>
    <w:rsid w:val="006333D4"/>
    <w:rsid w:val="006369B2"/>
    <w:rsid w:val="0063718D"/>
    <w:rsid w:val="00647525"/>
    <w:rsid w:val="00647A71"/>
    <w:rsid w:val="006570B0"/>
    <w:rsid w:val="0066022F"/>
    <w:rsid w:val="006810E7"/>
    <w:rsid w:val="006813BC"/>
    <w:rsid w:val="006823F3"/>
    <w:rsid w:val="00684A11"/>
    <w:rsid w:val="0069210B"/>
    <w:rsid w:val="00695DD7"/>
    <w:rsid w:val="006A4055"/>
    <w:rsid w:val="006A7C27"/>
    <w:rsid w:val="006B0F10"/>
    <w:rsid w:val="006B2FE4"/>
    <w:rsid w:val="006B37B0"/>
    <w:rsid w:val="006C5641"/>
    <w:rsid w:val="006D1089"/>
    <w:rsid w:val="006D1B86"/>
    <w:rsid w:val="006D7355"/>
    <w:rsid w:val="006D73E6"/>
    <w:rsid w:val="006F542E"/>
    <w:rsid w:val="006F7DEE"/>
    <w:rsid w:val="00704E4A"/>
    <w:rsid w:val="00715551"/>
    <w:rsid w:val="00715CA6"/>
    <w:rsid w:val="00720E4B"/>
    <w:rsid w:val="00730D4C"/>
    <w:rsid w:val="00731135"/>
    <w:rsid w:val="007324AF"/>
    <w:rsid w:val="007409B4"/>
    <w:rsid w:val="00741974"/>
    <w:rsid w:val="0075525E"/>
    <w:rsid w:val="00756D3D"/>
    <w:rsid w:val="00763DAD"/>
    <w:rsid w:val="00780182"/>
    <w:rsid w:val="007806C2"/>
    <w:rsid w:val="00781FEE"/>
    <w:rsid w:val="0078476E"/>
    <w:rsid w:val="007903F8"/>
    <w:rsid w:val="00794F4F"/>
    <w:rsid w:val="007974BE"/>
    <w:rsid w:val="007A0916"/>
    <w:rsid w:val="007A0DFD"/>
    <w:rsid w:val="007A414E"/>
    <w:rsid w:val="007A67F6"/>
    <w:rsid w:val="007C7122"/>
    <w:rsid w:val="007D3F11"/>
    <w:rsid w:val="007D4ACC"/>
    <w:rsid w:val="007E2C69"/>
    <w:rsid w:val="007E53E4"/>
    <w:rsid w:val="007E656A"/>
    <w:rsid w:val="007F3CAA"/>
    <w:rsid w:val="007F4DDC"/>
    <w:rsid w:val="007F5C41"/>
    <w:rsid w:val="007F664D"/>
    <w:rsid w:val="00826015"/>
    <w:rsid w:val="00837203"/>
    <w:rsid w:val="00842137"/>
    <w:rsid w:val="0084550C"/>
    <w:rsid w:val="00853F5F"/>
    <w:rsid w:val="00855CB1"/>
    <w:rsid w:val="00856DA5"/>
    <w:rsid w:val="008574DB"/>
    <w:rsid w:val="008623ED"/>
    <w:rsid w:val="00865E34"/>
    <w:rsid w:val="00875AA6"/>
    <w:rsid w:val="008806F0"/>
    <w:rsid w:val="00880944"/>
    <w:rsid w:val="0088751D"/>
    <w:rsid w:val="0089088E"/>
    <w:rsid w:val="00892297"/>
    <w:rsid w:val="008964D6"/>
    <w:rsid w:val="008A1B00"/>
    <w:rsid w:val="008B4922"/>
    <w:rsid w:val="008B5123"/>
    <w:rsid w:val="008D12A9"/>
    <w:rsid w:val="008E0172"/>
    <w:rsid w:val="009318FD"/>
    <w:rsid w:val="00932B98"/>
    <w:rsid w:val="00936852"/>
    <w:rsid w:val="0094045D"/>
    <w:rsid w:val="009406B5"/>
    <w:rsid w:val="00946166"/>
    <w:rsid w:val="0095241F"/>
    <w:rsid w:val="00953F17"/>
    <w:rsid w:val="009609D5"/>
    <w:rsid w:val="00966528"/>
    <w:rsid w:val="009821BC"/>
    <w:rsid w:val="00983164"/>
    <w:rsid w:val="009834D6"/>
    <w:rsid w:val="009860AD"/>
    <w:rsid w:val="009972EF"/>
    <w:rsid w:val="00997E70"/>
    <w:rsid w:val="009A3073"/>
    <w:rsid w:val="009B5035"/>
    <w:rsid w:val="009C1C99"/>
    <w:rsid w:val="009C3160"/>
    <w:rsid w:val="009E766E"/>
    <w:rsid w:val="009F1960"/>
    <w:rsid w:val="009F715E"/>
    <w:rsid w:val="00A017E8"/>
    <w:rsid w:val="00A10DBB"/>
    <w:rsid w:val="00A11720"/>
    <w:rsid w:val="00A21247"/>
    <w:rsid w:val="00A31D47"/>
    <w:rsid w:val="00A4013E"/>
    <w:rsid w:val="00A4045F"/>
    <w:rsid w:val="00A427CD"/>
    <w:rsid w:val="00A45FEE"/>
    <w:rsid w:val="00A4600B"/>
    <w:rsid w:val="00A50506"/>
    <w:rsid w:val="00A51EF0"/>
    <w:rsid w:val="00A52F20"/>
    <w:rsid w:val="00A5593A"/>
    <w:rsid w:val="00A56637"/>
    <w:rsid w:val="00A61B72"/>
    <w:rsid w:val="00A67A81"/>
    <w:rsid w:val="00A730A6"/>
    <w:rsid w:val="00A75183"/>
    <w:rsid w:val="00A75D43"/>
    <w:rsid w:val="00A958E6"/>
    <w:rsid w:val="00A971A0"/>
    <w:rsid w:val="00AA1F22"/>
    <w:rsid w:val="00AB3247"/>
    <w:rsid w:val="00AD0F88"/>
    <w:rsid w:val="00AF47AD"/>
    <w:rsid w:val="00AF62BE"/>
    <w:rsid w:val="00B05821"/>
    <w:rsid w:val="00B100D6"/>
    <w:rsid w:val="00B131A4"/>
    <w:rsid w:val="00B164C9"/>
    <w:rsid w:val="00B26C28"/>
    <w:rsid w:val="00B4174C"/>
    <w:rsid w:val="00B42D24"/>
    <w:rsid w:val="00B453F5"/>
    <w:rsid w:val="00B61624"/>
    <w:rsid w:val="00B62A92"/>
    <w:rsid w:val="00B66481"/>
    <w:rsid w:val="00B7189C"/>
    <w:rsid w:val="00B718A5"/>
    <w:rsid w:val="00B72C4F"/>
    <w:rsid w:val="00B90AD6"/>
    <w:rsid w:val="00BA2202"/>
    <w:rsid w:val="00BA788A"/>
    <w:rsid w:val="00BB3F08"/>
    <w:rsid w:val="00BB4983"/>
    <w:rsid w:val="00BB4A7B"/>
    <w:rsid w:val="00BB7597"/>
    <w:rsid w:val="00BC2AAB"/>
    <w:rsid w:val="00BC62E2"/>
    <w:rsid w:val="00BE5809"/>
    <w:rsid w:val="00BF7101"/>
    <w:rsid w:val="00C05CB3"/>
    <w:rsid w:val="00C37820"/>
    <w:rsid w:val="00C42125"/>
    <w:rsid w:val="00C62814"/>
    <w:rsid w:val="00C67B25"/>
    <w:rsid w:val="00C748F7"/>
    <w:rsid w:val="00C74937"/>
    <w:rsid w:val="00C92B67"/>
    <w:rsid w:val="00C965C8"/>
    <w:rsid w:val="00CA01BD"/>
    <w:rsid w:val="00CB2599"/>
    <w:rsid w:val="00CC1E9A"/>
    <w:rsid w:val="00CD2139"/>
    <w:rsid w:val="00CD2EAA"/>
    <w:rsid w:val="00CD6848"/>
    <w:rsid w:val="00CE5986"/>
    <w:rsid w:val="00CE5AD4"/>
    <w:rsid w:val="00D001E6"/>
    <w:rsid w:val="00D02A49"/>
    <w:rsid w:val="00D207FB"/>
    <w:rsid w:val="00D37AE8"/>
    <w:rsid w:val="00D40BBC"/>
    <w:rsid w:val="00D647EF"/>
    <w:rsid w:val="00D73137"/>
    <w:rsid w:val="00D92D0A"/>
    <w:rsid w:val="00D977A2"/>
    <w:rsid w:val="00DA1D47"/>
    <w:rsid w:val="00DA4805"/>
    <w:rsid w:val="00DB0F3C"/>
    <w:rsid w:val="00DB23B0"/>
    <w:rsid w:val="00DC0AEE"/>
    <w:rsid w:val="00DC2C89"/>
    <w:rsid w:val="00DC733C"/>
    <w:rsid w:val="00DD50DE"/>
    <w:rsid w:val="00DE3062"/>
    <w:rsid w:val="00DF5F56"/>
    <w:rsid w:val="00E0581D"/>
    <w:rsid w:val="00E204DD"/>
    <w:rsid w:val="00E21851"/>
    <w:rsid w:val="00E353EC"/>
    <w:rsid w:val="00E45D02"/>
    <w:rsid w:val="00E51F61"/>
    <w:rsid w:val="00E53C24"/>
    <w:rsid w:val="00E56E77"/>
    <w:rsid w:val="00E77062"/>
    <w:rsid w:val="00E87795"/>
    <w:rsid w:val="00EB444D"/>
    <w:rsid w:val="00EB5B92"/>
    <w:rsid w:val="00ED23EA"/>
    <w:rsid w:val="00ED5B66"/>
    <w:rsid w:val="00ED63E4"/>
    <w:rsid w:val="00EE2A13"/>
    <w:rsid w:val="00EE5C0D"/>
    <w:rsid w:val="00EF27D1"/>
    <w:rsid w:val="00EF4688"/>
    <w:rsid w:val="00EF4792"/>
    <w:rsid w:val="00F01773"/>
    <w:rsid w:val="00F02294"/>
    <w:rsid w:val="00F16359"/>
    <w:rsid w:val="00F24A77"/>
    <w:rsid w:val="00F265C1"/>
    <w:rsid w:val="00F30DE7"/>
    <w:rsid w:val="00F35F57"/>
    <w:rsid w:val="00F50467"/>
    <w:rsid w:val="00F534BB"/>
    <w:rsid w:val="00F536E5"/>
    <w:rsid w:val="00F562A0"/>
    <w:rsid w:val="00F565D1"/>
    <w:rsid w:val="00F57FA4"/>
    <w:rsid w:val="00F95630"/>
    <w:rsid w:val="00FA02CB"/>
    <w:rsid w:val="00FA2177"/>
    <w:rsid w:val="00FB0783"/>
    <w:rsid w:val="00FB7A8B"/>
    <w:rsid w:val="00FC3F58"/>
    <w:rsid w:val="00FC4077"/>
    <w:rsid w:val="00FD272D"/>
    <w:rsid w:val="00FD439E"/>
    <w:rsid w:val="00FD76CB"/>
    <w:rsid w:val="00FE152B"/>
    <w:rsid w:val="00FE239E"/>
    <w:rsid w:val="00FF4546"/>
    <w:rsid w:val="00FF538F"/>
    <w:rsid w:val="06152E25"/>
    <w:rsid w:val="21481027"/>
    <w:rsid w:val="25FE1389"/>
    <w:rsid w:val="37C624B2"/>
    <w:rsid w:val="47436F41"/>
    <w:rsid w:val="6EC95A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7EBB9"/>
  <w15:docId w15:val="{3F8B9D32-2B79-8A4F-8E7D-3C70E66B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FootnoteText"/>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uiPriority w:val="99"/>
    <w:qFormat/>
    <w:pPr>
      <w:spacing w:before="0"/>
    </w:pPr>
    <w:rPr>
      <w:sz w:val="20"/>
      <w:szCs w:val="20"/>
    </w:r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rPr>
      <w:sz w:val="20"/>
      <w:szCs w:val="20"/>
    </w:rPr>
  </w:style>
  <w:style w:type="paragraph" w:styleId="TOC3">
    <w:name w:val="toc 3"/>
    <w:basedOn w:val="TOC2"/>
    <w:qFormat/>
    <w:pPr>
      <w:ind w:left="2269"/>
    </w:pPr>
  </w:style>
  <w:style w:type="paragraph" w:styleId="TOC2">
    <w:name w:val="toc 2"/>
    <w:basedOn w:val="TOC1"/>
    <w:qFormat/>
    <w:pPr>
      <w:spacing w:before="80"/>
      <w:ind w:left="1531" w:hanging="851"/>
    </w:pPr>
  </w:style>
  <w:style w:type="paragraph" w:styleId="TOC1">
    <w:name w:val="toc 1"/>
    <w:basedOn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aliases w:val="header odd,header,header odd1,header odd2,header odd3,header odd4,header odd5,header odd6"/>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unhideWhenUsed/>
    <w:qFormat/>
    <w:rPr>
      <w:b/>
      <w:bCs/>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character" w:customStyle="1" w:styleId="1">
    <w:name w:val="Неразрешенное упоминание1"/>
    <w:basedOn w:val="DefaultParagraphFont"/>
    <w:uiPriority w:val="99"/>
    <w:semiHidden/>
    <w:unhideWhenUsed/>
    <w:qFormat/>
    <w:rPr>
      <w:color w:val="605E5C"/>
      <w:shd w:val="clear" w:color="auto" w:fill="E1DFDD"/>
    </w:rPr>
  </w:style>
  <w:style w:type="paragraph" w:customStyle="1" w:styleId="10">
    <w:name w:val="修订1"/>
    <w:hidden/>
    <w:uiPriority w:val="99"/>
    <w:semiHidden/>
    <w:qFormat/>
    <w:rPr>
      <w:rFonts w:ascii="Times New Roman" w:hAnsi="Times New Roman" w:cs="Times New Roman"/>
      <w:sz w:val="24"/>
      <w:szCs w:val="24"/>
      <w:lang w:val="en-GB" w:eastAsia="ja-JP"/>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paragraph" w:customStyle="1" w:styleId="TSBHeaderSummary">
    <w:name w:val="TSBHeaderSummary"/>
    <w:basedOn w:val="Normal"/>
    <w:qFormat/>
  </w:style>
  <w:style w:type="character" w:customStyle="1" w:styleId="11">
    <w:name w:val="未处理的提及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427721"/>
    <w:rPr>
      <w:color w:val="605E5C"/>
      <w:shd w:val="clear" w:color="auto" w:fill="E1DFDD"/>
    </w:rPr>
  </w:style>
  <w:style w:type="paragraph" w:styleId="Revision">
    <w:name w:val="Revision"/>
    <w:hidden/>
    <w:uiPriority w:val="99"/>
    <w:unhideWhenUsed/>
    <w:rsid w:val="00F01773"/>
    <w:rPr>
      <w:rFonts w:ascii="Times New Roman" w:hAnsi="Times New Roman" w:cs="Times New Roman"/>
      <w:sz w:val="24"/>
      <w:szCs w:val="24"/>
      <w:lang w:val="en-GB" w:eastAsia="ja-JP"/>
    </w:rPr>
  </w:style>
  <w:style w:type="character" w:customStyle="1" w:styleId="WW8Num1z0">
    <w:name w:val="WW8Num1z0"/>
    <w:qFormat/>
    <w:rsid w:val="00CA01BD"/>
    <w:rPr>
      <w:lang w:bidi="ar-DZ"/>
    </w:rPr>
  </w:style>
  <w:style w:type="paragraph" w:customStyle="1" w:styleId="CRCoverPage">
    <w:name w:val="CR Cover Page"/>
    <w:rsid w:val="00997E70"/>
    <w:pPr>
      <w:spacing w:after="120"/>
    </w:pPr>
    <w:rPr>
      <w:rFonts w:ascii="Arial" w:eastAsia="Times New Roman"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uzhiyuan@vivo.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meetingdoc.asp?lang=en&amp;parent=T22-SG17-240902-TD-PLEN-249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2-SG17-240902-TD-PLEN-2361/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roh@tta.or.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2-6 September 2024</When>
    <Meeting xmlns="3f6fad35-1f81-480e-a4e5-6e5474dcfb96" xsi:nil="true"/>
    <SgText xmlns="3f6fad35-1f81-480e-a4e5-6e5474dcfb96">17</SgText>
    <Purpose xmlns="3f6fad35-1f81-480e-a4e5-6e5474dcfb96">Proposal</Purpose>
    <Abstract xmlns="3f6fad35-1f81-480e-a4e5-6e5474dcfb96">This is an outgoing liaison statement to 3GPP SA3 and ITU-T SG13 to ask them to review Q2/17’s work item on X.5Gsec-vs (X.1813): Security requirements for the operation of vertical services supporting ultra- reliable and low latency communication (URLLC) in the IMT-2020 private networks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6</QuestionText>
    <DocTypeText xmlns="3f6fad35-1f81-480e-a4e5-6e5474dcfb96">TD</DocTypeText>
    <CategoryDescription xmlns="http://schemas.microsoft.com/sharepoint.v3" xsi:nil="true"/>
    <ShortName xmlns="3f6fad35-1f81-480e-a4e5-6e5474dcfb96" xsi:nil="true"/>
    <Place xmlns="3f6fad35-1f81-480e-a4e5-6e5474dcfb96">Geneva</Place>
    <Observations xmlns="3f6fad35-1f81-480e-a4e5-6e5474dcfb96" xsi:nil="true"/>
    <DocumentSource xmlns="3f6fad35-1f81-480e-a4e5-6e5474dcfb96">ITU-T Study Group 17</Document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775D4-53B9-4ABC-A8F4-44C3F83B1EB8}">
  <ds:schemaRefs>
    <ds:schemaRef ds:uri="http://schemas.openxmlformats.org/officeDocument/2006/bibliography"/>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732</Words>
  <Characters>4179</Characters>
  <Application>Microsoft Office Word</Application>
  <DocSecurity>0</DocSecurity>
  <Lines>34</Lines>
  <Paragraphs>9</Paragraphs>
  <ScaleCrop>false</ScaleCrop>
  <Manager>ITU-T</Manager>
  <Company>International Telecommunication Union (ITU)</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proposal for a new work item ITU-T TR.sa_RAN: Security Attacks in Radio Access Networks [to 3GPP SA3, GSMA FASG and ITU-R WP 5D]</dc:title>
  <dc:creator>ITU-T Study Group 17</dc:creator>
  <cp:keywords>IMT2020 Private Network, Vertical Service Security, On-device Edge Computing, Network Monitoring, Endpoint Detection and Response, Security, Performance, MEC, UPF, DPI</cp:keywords>
  <dc:description>SG17-LS157  For: Geneva, 2-6 September 2024_x000d_Document date: _x000d_Saved by ITU51017470 at 11:54:28 AM on 09/09/2024</dc:description>
  <cp:lastModifiedBy>33.926_CR0099_(Rel-19)_SCAS_5G_SMSF</cp:lastModifiedBy>
  <cp:revision>2</cp:revision>
  <cp:lastPrinted>2016-12-23T12:52:00Z</cp:lastPrinted>
  <dcterms:created xsi:type="dcterms:W3CDTF">2024-10-04T11:22:00Z</dcterms:created>
  <dcterms:modified xsi:type="dcterms:W3CDTF">2024-10-04T11:22:00Z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SG17-LS157</vt:lpwstr>
  </property>
  <property fmtid="{D5CDD505-2E9C-101B-9397-08002B2CF9AE}" pid="3" name="Docdate">
    <vt:lpwstr/>
  </property>
  <property fmtid="{D5CDD505-2E9C-101B-9397-08002B2CF9AE}" pid="4" name="Docorlang">
    <vt:lpwstr/>
  </property>
  <property fmtid="{D5CDD505-2E9C-101B-9397-08002B2CF9AE}" pid="5" name="Docbluepink">
    <vt:lpwstr>2/17</vt:lpwstr>
  </property>
  <property fmtid="{D5CDD505-2E9C-101B-9397-08002B2CF9AE}" pid="6" name="Docdest">
    <vt:lpwstr>Geneva, 2-6 September 2024</vt:lpwstr>
  </property>
  <property fmtid="{D5CDD505-2E9C-101B-9397-08002B2CF9AE}" pid="7" name="Docauthor">
    <vt:lpwstr>ITU-T Study Group 17</vt:lpwstr>
  </property>
  <property fmtid="{D5CDD505-2E9C-101B-9397-08002B2CF9AE}" pid="8" name="KSOProductBuildVer">
    <vt:lpwstr>2052-12.1.0.17827</vt:lpwstr>
  </property>
  <property fmtid="{D5CDD505-2E9C-101B-9397-08002B2CF9AE}" pid="9" name="ICV">
    <vt:lpwstr>97DF467C4E624B61AF3037395D823666_13</vt:lpwstr>
  </property>
</Properties>
</file>